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EE9E" w14:textId="79DC8BAE" w:rsidR="00762200" w:rsidRPr="00FE2F1B" w:rsidRDefault="00762200" w:rsidP="004D421C">
      <w:pPr>
        <w:suppressAutoHyphens/>
        <w:autoSpaceDN w:val="0"/>
        <w:jc w:val="center"/>
        <w:textAlignment w:val="baseline"/>
        <w:rPr>
          <w:rFonts w:ascii="Tahoma" w:eastAsia="Times New Roman" w:hAnsi="Tahoma" w:cs="Tahoma"/>
          <w:b/>
          <w:iCs/>
          <w:color w:val="538135" w:themeColor="accent6" w:themeShade="BF"/>
          <w:sz w:val="36"/>
          <w:szCs w:val="36"/>
          <w:lang w:val="pt-PT" w:bidi="th-TH"/>
        </w:rPr>
      </w:pPr>
      <w:r w:rsidRPr="00FE2F1B">
        <w:rPr>
          <w:rFonts w:ascii="Tahoma" w:eastAsia="Times New Roman" w:hAnsi="Tahoma" w:cs="Tahoma"/>
          <w:b/>
          <w:iCs/>
          <w:color w:val="538135" w:themeColor="accent6" w:themeShade="BF"/>
          <w:sz w:val="36"/>
          <w:szCs w:val="36"/>
          <w:lang w:val="pt-PT" w:bidi="th-TH"/>
        </w:rPr>
        <w:t>SINGAPUR</w:t>
      </w:r>
      <w:r w:rsidR="00B22116" w:rsidRPr="00FE2F1B">
        <w:rPr>
          <w:rFonts w:ascii="Tahoma" w:eastAsia="Times New Roman" w:hAnsi="Tahoma" w:cs="Tahoma"/>
          <w:b/>
          <w:iCs/>
          <w:color w:val="538135" w:themeColor="accent6" w:themeShade="BF"/>
          <w:sz w:val="36"/>
          <w:szCs w:val="36"/>
          <w:lang w:val="pt-PT" w:bidi="th-TH"/>
        </w:rPr>
        <w:t xml:space="preserve"> </w:t>
      </w:r>
      <w:r w:rsidR="00766E49" w:rsidRPr="00FE2F1B">
        <w:rPr>
          <w:rFonts w:ascii="Tahoma" w:eastAsia="Times New Roman" w:hAnsi="Tahoma" w:cs="Tahoma"/>
          <w:b/>
          <w:iCs/>
          <w:color w:val="538135" w:themeColor="accent6" w:themeShade="BF"/>
          <w:sz w:val="36"/>
          <w:szCs w:val="36"/>
          <w:lang w:val="pt-PT" w:bidi="th-TH"/>
        </w:rPr>
        <w:t xml:space="preserve">- </w:t>
      </w:r>
      <w:r w:rsidR="00B22116" w:rsidRPr="00FE2F1B">
        <w:rPr>
          <w:rFonts w:ascii="Tahoma" w:eastAsia="Times New Roman" w:hAnsi="Tahoma" w:cs="Tahoma"/>
          <w:b/>
          <w:iCs/>
          <w:color w:val="538135" w:themeColor="accent6" w:themeShade="BF"/>
          <w:sz w:val="36"/>
          <w:szCs w:val="36"/>
          <w:lang w:val="pt-PT" w:bidi="th-TH"/>
        </w:rPr>
        <w:t>MALACCA</w:t>
      </w:r>
      <w:r w:rsidR="00766E49" w:rsidRPr="00FE2F1B">
        <w:rPr>
          <w:rFonts w:ascii="Tahoma" w:eastAsia="Times New Roman" w:hAnsi="Tahoma" w:cs="Tahoma"/>
          <w:b/>
          <w:iCs/>
          <w:color w:val="538135" w:themeColor="accent6" w:themeShade="BF"/>
          <w:sz w:val="36"/>
          <w:szCs w:val="36"/>
          <w:lang w:val="pt-PT" w:bidi="th-TH"/>
        </w:rPr>
        <w:t xml:space="preserve"> </w:t>
      </w:r>
      <w:r w:rsidR="00766E49" w:rsidRPr="00FE2F1B">
        <w:rPr>
          <w:rFonts w:ascii="Tahoma" w:eastAsia="Times New Roman" w:hAnsi="Tahoma" w:cs="Tahoma"/>
          <w:b/>
          <w:iCs/>
          <w:color w:val="538135" w:themeColor="accent6" w:themeShade="BF"/>
          <w:sz w:val="28"/>
          <w:szCs w:val="28"/>
          <w:lang w:val="pt-PT" w:bidi="th-TH"/>
        </w:rPr>
        <w:t>&amp;</w:t>
      </w:r>
      <w:r w:rsidR="00766E49" w:rsidRPr="00FE2F1B">
        <w:rPr>
          <w:rFonts w:ascii="Tahoma" w:eastAsia="Times New Roman" w:hAnsi="Tahoma" w:cs="Tahoma"/>
          <w:b/>
          <w:iCs/>
          <w:color w:val="538135" w:themeColor="accent6" w:themeShade="BF"/>
          <w:sz w:val="36"/>
          <w:szCs w:val="36"/>
          <w:lang w:val="pt-PT" w:bidi="th-TH"/>
        </w:rPr>
        <w:t xml:space="preserve"> </w:t>
      </w:r>
      <w:r w:rsidR="00B22116" w:rsidRPr="00FE2F1B">
        <w:rPr>
          <w:rFonts w:ascii="Tahoma" w:eastAsia="Times New Roman" w:hAnsi="Tahoma" w:cs="Tahoma"/>
          <w:b/>
          <w:iCs/>
          <w:color w:val="538135" w:themeColor="accent6" w:themeShade="BF"/>
          <w:sz w:val="36"/>
          <w:szCs w:val="36"/>
          <w:lang w:val="pt-PT" w:bidi="th-TH"/>
        </w:rPr>
        <w:t>KUALA LUMPUR</w:t>
      </w:r>
    </w:p>
    <w:p w14:paraId="5A5D2224" w14:textId="6AFA3A9B" w:rsidR="00766E49" w:rsidRPr="00FE2F1B" w:rsidRDefault="00766E49" w:rsidP="00766E49">
      <w:pPr>
        <w:jc w:val="center"/>
        <w:rPr>
          <w:rFonts w:ascii="Tahoma" w:hAnsi="Tahoma" w:cs="Tahoma"/>
          <w:b/>
          <w:color w:val="538135" w:themeColor="accent6" w:themeShade="BF"/>
          <w:sz w:val="28"/>
          <w:szCs w:val="28"/>
          <w:lang w:val="es-AR"/>
        </w:rPr>
      </w:pPr>
      <w:r w:rsidRPr="00FE2F1B">
        <w:rPr>
          <w:rFonts w:ascii="Tahoma" w:hAnsi="Tahoma" w:cs="Tahoma"/>
          <w:b/>
          <w:color w:val="538135" w:themeColor="accent6" w:themeShade="BF"/>
          <w:sz w:val="28"/>
          <w:szCs w:val="28"/>
          <w:lang w:val="es-AR"/>
        </w:rPr>
        <w:t>01 abril 2023 – 31 Marz0 2024</w:t>
      </w:r>
    </w:p>
    <w:p w14:paraId="4E2BEB8F" w14:textId="77777777" w:rsidR="00766E49" w:rsidRPr="00FE2F1B" w:rsidRDefault="00766E49" w:rsidP="00D00149">
      <w:pPr>
        <w:rPr>
          <w:rFonts w:ascii="Tahoma" w:hAnsi="Tahoma" w:cs="Tahoma"/>
          <w:b/>
          <w:color w:val="C7862B"/>
          <w:sz w:val="22"/>
          <w:szCs w:val="22"/>
          <w:lang w:val="es-AR"/>
        </w:rPr>
      </w:pPr>
    </w:p>
    <w:p w14:paraId="305F96D5" w14:textId="6D628FF1" w:rsidR="00766E49" w:rsidRPr="00FE2F1B" w:rsidRDefault="00D72B4D" w:rsidP="00D00149">
      <w:pPr>
        <w:rPr>
          <w:rFonts w:ascii="Tahoma" w:hAnsi="Tahoma" w:cs="Tahoma"/>
          <w:b/>
          <w:color w:val="C7862B"/>
          <w:sz w:val="22"/>
          <w:szCs w:val="22"/>
          <w:lang w:val="es-AR"/>
        </w:rPr>
      </w:pPr>
      <w:r w:rsidRPr="00FE2F1B">
        <w:rPr>
          <w:rFonts w:ascii="Tahoma" w:hAnsi="Tahoma" w:cs="Tahoma"/>
          <w:noProof/>
        </w:rPr>
        <w:drawing>
          <wp:inline distT="0" distB="0" distL="0" distR="0" wp14:anchorId="7408DF59" wp14:editId="66738370">
            <wp:extent cx="6400800" cy="2743200"/>
            <wp:effectExtent l="0" t="0" r="0" b="0"/>
            <wp:docPr id="1445451808" name="Imagen 1" descr="Cómo ir de Kuala Lumpur a Singapur al centro de la ciudad | Gecko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ir de Kuala Lumpur a Singapur al centro de la ciudad | Gecko Rou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743200"/>
                    </a:xfrm>
                    <a:prstGeom prst="rect">
                      <a:avLst/>
                    </a:prstGeom>
                    <a:noFill/>
                    <a:ln>
                      <a:noFill/>
                    </a:ln>
                  </pic:spPr>
                </pic:pic>
              </a:graphicData>
            </a:graphic>
          </wp:inline>
        </w:drawing>
      </w:r>
    </w:p>
    <w:p w14:paraId="54F16CD2" w14:textId="77777777" w:rsidR="00D72B4D" w:rsidRPr="00FE2F1B" w:rsidRDefault="00D72B4D" w:rsidP="00D00149">
      <w:pPr>
        <w:rPr>
          <w:rFonts w:ascii="Tahoma" w:hAnsi="Tahoma" w:cs="Tahoma"/>
          <w:b/>
          <w:color w:val="C7862B"/>
          <w:sz w:val="22"/>
          <w:szCs w:val="22"/>
          <w:lang w:val="es-AR"/>
        </w:rPr>
      </w:pPr>
    </w:p>
    <w:p w14:paraId="16386528" w14:textId="7886582B" w:rsidR="00DB482E" w:rsidRPr="00FE2F1B" w:rsidRDefault="00984EC2" w:rsidP="00D00149">
      <w:pPr>
        <w:rPr>
          <w:rFonts w:ascii="Tahoma" w:hAnsi="Tahoma" w:cs="Tahoma"/>
          <w:b/>
          <w:color w:val="538135" w:themeColor="accent6" w:themeShade="BF"/>
          <w:sz w:val="20"/>
          <w:szCs w:val="20"/>
          <w:lang w:val="es-AR"/>
        </w:rPr>
      </w:pPr>
      <w:r w:rsidRPr="00FE2F1B">
        <w:rPr>
          <w:rFonts w:ascii="Tahoma" w:hAnsi="Tahoma" w:cs="Tahoma"/>
          <w:b/>
          <w:color w:val="538135" w:themeColor="accent6" w:themeShade="BF"/>
          <w:sz w:val="20"/>
          <w:szCs w:val="20"/>
          <w:lang w:val="es-AR"/>
        </w:rPr>
        <w:t>ITINERARIO</w:t>
      </w:r>
    </w:p>
    <w:p w14:paraId="0C8D5D3E" w14:textId="77777777" w:rsidR="00762200" w:rsidRPr="00FE2F1B" w:rsidRDefault="00762200" w:rsidP="00E45B86">
      <w:pPr>
        <w:shd w:val="clear" w:color="auto" w:fill="BFBFBF"/>
        <w:rPr>
          <w:rFonts w:ascii="Tahoma" w:hAnsi="Tahoma" w:cs="Tahoma"/>
          <w:bCs/>
          <w:iCs/>
          <w:sz w:val="22"/>
          <w:szCs w:val="22"/>
          <w:lang w:val="es-ES"/>
        </w:rPr>
      </w:pPr>
      <w:r w:rsidRPr="00FE2F1B">
        <w:rPr>
          <w:rFonts w:ascii="Tahoma" w:hAnsi="Tahoma" w:cs="Tahoma"/>
          <w:bCs/>
          <w:iCs/>
          <w:sz w:val="22"/>
          <w:szCs w:val="22"/>
          <w:lang w:val="es-ES"/>
        </w:rPr>
        <w:t>Día 1 Llegada a Singapur</w:t>
      </w:r>
    </w:p>
    <w:p w14:paraId="263EBF5C" w14:textId="0A19FB7E" w:rsidR="00762200" w:rsidRPr="00FE2F1B" w:rsidRDefault="00762200" w:rsidP="00E45B86">
      <w:pPr>
        <w:shd w:val="clear" w:color="auto" w:fill="BFBFBF"/>
        <w:rPr>
          <w:rFonts w:ascii="Tahoma" w:hAnsi="Tahoma" w:cs="Tahoma"/>
          <w:bCs/>
          <w:sz w:val="22"/>
          <w:szCs w:val="22"/>
          <w:lang w:val="es-ES"/>
        </w:rPr>
      </w:pPr>
      <w:r w:rsidRPr="00FE2F1B">
        <w:rPr>
          <w:rFonts w:ascii="Tahoma" w:hAnsi="Tahoma" w:cs="Tahoma"/>
          <w:bCs/>
          <w:iCs/>
          <w:sz w:val="22"/>
          <w:szCs w:val="22"/>
          <w:lang w:val="es-ES"/>
        </w:rPr>
        <w:t>Día 2 Singapur</w:t>
      </w:r>
    </w:p>
    <w:p w14:paraId="5D6DD172" w14:textId="4449D789" w:rsidR="00B22116" w:rsidRPr="00FE2F1B" w:rsidRDefault="00762200" w:rsidP="001442F2">
      <w:pPr>
        <w:shd w:val="clear" w:color="auto" w:fill="BFBFBF"/>
        <w:tabs>
          <w:tab w:val="left" w:pos="7755"/>
        </w:tabs>
        <w:rPr>
          <w:rFonts w:ascii="Tahoma" w:hAnsi="Tahoma" w:cs="Tahoma"/>
          <w:bCs/>
          <w:iCs/>
          <w:sz w:val="22"/>
          <w:szCs w:val="22"/>
          <w:lang w:val="pt-PT"/>
        </w:rPr>
      </w:pPr>
      <w:r w:rsidRPr="00FE2F1B">
        <w:rPr>
          <w:rFonts w:ascii="Tahoma" w:hAnsi="Tahoma" w:cs="Tahoma"/>
          <w:bCs/>
          <w:iCs/>
          <w:sz w:val="22"/>
          <w:szCs w:val="22"/>
          <w:lang w:val="pt-PT"/>
        </w:rPr>
        <w:t xml:space="preserve">Día 3 Singapur </w:t>
      </w:r>
      <w:r w:rsidR="00B22116" w:rsidRPr="00FE2F1B">
        <w:rPr>
          <w:rFonts w:ascii="Tahoma" w:hAnsi="Tahoma" w:cs="Tahoma"/>
          <w:bCs/>
          <w:iCs/>
          <w:sz w:val="22"/>
          <w:szCs w:val="22"/>
          <w:lang w:val="pt-PT"/>
        </w:rPr>
        <w:t>–</w:t>
      </w:r>
      <w:r w:rsidRPr="00FE2F1B">
        <w:rPr>
          <w:rFonts w:ascii="Tahoma" w:hAnsi="Tahoma" w:cs="Tahoma"/>
          <w:bCs/>
          <w:iCs/>
          <w:sz w:val="22"/>
          <w:szCs w:val="22"/>
          <w:lang w:val="pt-PT"/>
        </w:rPr>
        <w:t xml:space="preserve"> </w:t>
      </w:r>
      <w:r w:rsidR="00B22116" w:rsidRPr="00FE2F1B">
        <w:rPr>
          <w:rFonts w:ascii="Tahoma" w:hAnsi="Tahoma" w:cs="Tahoma"/>
          <w:bCs/>
          <w:iCs/>
          <w:sz w:val="22"/>
          <w:szCs w:val="22"/>
          <w:lang w:val="pt-PT"/>
        </w:rPr>
        <w:t>Malacca</w:t>
      </w:r>
    </w:p>
    <w:p w14:paraId="72A26E58" w14:textId="77777777" w:rsidR="00B22116" w:rsidRPr="00FE2F1B" w:rsidRDefault="00B22116" w:rsidP="001442F2">
      <w:pPr>
        <w:shd w:val="clear" w:color="auto" w:fill="BFBFBF"/>
        <w:tabs>
          <w:tab w:val="left" w:pos="7755"/>
        </w:tabs>
        <w:rPr>
          <w:rFonts w:ascii="Tahoma" w:hAnsi="Tahoma" w:cs="Tahoma"/>
          <w:bCs/>
          <w:iCs/>
          <w:sz w:val="22"/>
          <w:szCs w:val="22"/>
          <w:lang w:val="pt-PT"/>
        </w:rPr>
      </w:pPr>
      <w:r w:rsidRPr="00FE2F1B">
        <w:rPr>
          <w:rFonts w:ascii="Tahoma" w:hAnsi="Tahoma" w:cs="Tahoma"/>
          <w:bCs/>
          <w:iCs/>
          <w:sz w:val="22"/>
          <w:szCs w:val="22"/>
          <w:lang w:val="pt-PT"/>
        </w:rPr>
        <w:t>Dia 4 Malacca – Kuala Lumpur</w:t>
      </w:r>
    </w:p>
    <w:p w14:paraId="2EA96D7A" w14:textId="77777777" w:rsidR="00B22116" w:rsidRPr="00FE2F1B" w:rsidRDefault="00B22116" w:rsidP="001442F2">
      <w:pPr>
        <w:shd w:val="clear" w:color="auto" w:fill="BFBFBF"/>
        <w:tabs>
          <w:tab w:val="left" w:pos="7755"/>
        </w:tabs>
        <w:rPr>
          <w:rFonts w:ascii="Tahoma" w:hAnsi="Tahoma" w:cs="Tahoma"/>
          <w:bCs/>
          <w:iCs/>
          <w:sz w:val="22"/>
          <w:szCs w:val="22"/>
          <w:lang w:val="pt-PT"/>
        </w:rPr>
      </w:pPr>
      <w:r w:rsidRPr="00FE2F1B">
        <w:rPr>
          <w:rFonts w:ascii="Tahoma" w:hAnsi="Tahoma" w:cs="Tahoma"/>
          <w:bCs/>
          <w:iCs/>
          <w:sz w:val="22"/>
          <w:szCs w:val="22"/>
          <w:lang w:val="pt-PT"/>
        </w:rPr>
        <w:t>Dia 5 Kuala Lumpur</w:t>
      </w:r>
    </w:p>
    <w:p w14:paraId="503FE9DD" w14:textId="46BCFF65" w:rsidR="00762200" w:rsidRPr="00FE2F1B" w:rsidRDefault="00B22116" w:rsidP="001442F2">
      <w:pPr>
        <w:shd w:val="clear" w:color="auto" w:fill="BFBFBF"/>
        <w:tabs>
          <w:tab w:val="left" w:pos="7755"/>
        </w:tabs>
        <w:rPr>
          <w:rFonts w:ascii="Tahoma" w:hAnsi="Tahoma" w:cs="Tahoma"/>
          <w:bCs/>
          <w:iCs/>
          <w:sz w:val="22"/>
          <w:szCs w:val="22"/>
          <w:lang w:val="pt-PT"/>
        </w:rPr>
      </w:pPr>
      <w:r w:rsidRPr="00FE2F1B">
        <w:rPr>
          <w:rFonts w:ascii="Tahoma" w:hAnsi="Tahoma" w:cs="Tahoma"/>
          <w:bCs/>
          <w:iCs/>
          <w:sz w:val="22"/>
          <w:szCs w:val="22"/>
          <w:lang w:val="pt-PT"/>
        </w:rPr>
        <w:t>Dia 6 Kuala Lmpr – Salida</w:t>
      </w:r>
      <w:r w:rsidR="001442F2" w:rsidRPr="00FE2F1B">
        <w:rPr>
          <w:rFonts w:ascii="Tahoma" w:hAnsi="Tahoma" w:cs="Tahoma"/>
          <w:bCs/>
          <w:iCs/>
          <w:sz w:val="22"/>
          <w:szCs w:val="22"/>
          <w:lang w:val="pt-PT"/>
        </w:rPr>
        <w:tab/>
      </w:r>
    </w:p>
    <w:p w14:paraId="3EFB9B07" w14:textId="77777777" w:rsidR="000E52AB" w:rsidRPr="00FE2F1B" w:rsidRDefault="000E52AB" w:rsidP="00137AE4">
      <w:pPr>
        <w:rPr>
          <w:rFonts w:ascii="Tahoma" w:hAnsi="Tahoma" w:cs="Tahoma"/>
          <w:color w:val="FFFFFF"/>
          <w:lang w:val="pt-PT"/>
        </w:rPr>
      </w:pPr>
    </w:p>
    <w:p w14:paraId="557729EB" w14:textId="77777777" w:rsidR="001A3CE5" w:rsidRPr="00FE2F1B" w:rsidRDefault="00914935" w:rsidP="00914935">
      <w:pPr>
        <w:shd w:val="clear" w:color="auto" w:fill="BFBFBF"/>
        <w:rPr>
          <w:rFonts w:ascii="Tahoma" w:hAnsi="Tahoma" w:cs="Tahoma"/>
          <w:b/>
          <w:iCs/>
          <w:sz w:val="20"/>
          <w:szCs w:val="20"/>
          <w:lang w:val="es-ES"/>
        </w:rPr>
      </w:pPr>
      <w:r w:rsidRPr="00FE2F1B">
        <w:rPr>
          <w:rFonts w:ascii="Tahoma" w:hAnsi="Tahoma" w:cs="Tahoma"/>
          <w:b/>
          <w:iCs/>
          <w:sz w:val="20"/>
          <w:szCs w:val="20"/>
          <w:lang w:val="es-ES"/>
        </w:rPr>
        <w:t>Día 1 Llegada a Singapur</w:t>
      </w:r>
    </w:p>
    <w:p w14:paraId="425FE77E" w14:textId="0333B2C7" w:rsidR="002D36B5" w:rsidRPr="00FE2F1B" w:rsidRDefault="00B22116" w:rsidP="002D36B5">
      <w:pPr>
        <w:rPr>
          <w:rFonts w:ascii="Tahoma" w:hAnsi="Tahoma" w:cs="Tahoma"/>
          <w:sz w:val="20"/>
          <w:szCs w:val="20"/>
          <w:lang w:val="es-AR"/>
        </w:rPr>
      </w:pPr>
      <w:r w:rsidRPr="00FE2F1B">
        <w:rPr>
          <w:rFonts w:ascii="Tahoma" w:hAnsi="Tahoma" w:cs="Tahoma"/>
          <w:sz w:val="20"/>
          <w:szCs w:val="20"/>
          <w:lang w:val="es-AR"/>
        </w:rPr>
        <w:t xml:space="preserve">A su llegada al Aeropuerto Internacional de </w:t>
      </w:r>
      <w:proofErr w:type="spellStart"/>
      <w:r w:rsidRPr="00FE2F1B">
        <w:rPr>
          <w:rFonts w:ascii="Tahoma" w:hAnsi="Tahoma" w:cs="Tahoma"/>
          <w:sz w:val="20"/>
          <w:szCs w:val="20"/>
          <w:lang w:val="es-AR"/>
        </w:rPr>
        <w:t>Changi</w:t>
      </w:r>
      <w:proofErr w:type="spellEnd"/>
      <w:r w:rsidRPr="00FE2F1B">
        <w:rPr>
          <w:rFonts w:ascii="Tahoma" w:hAnsi="Tahoma" w:cs="Tahoma"/>
          <w:sz w:val="20"/>
          <w:szCs w:val="20"/>
          <w:lang w:val="es-AR"/>
        </w:rPr>
        <w:t xml:space="preserve">, encuentro y saludo con el guía y traslado al hotel. </w:t>
      </w:r>
      <w:proofErr w:type="spellStart"/>
      <w:r w:rsidRPr="00FE2F1B">
        <w:rPr>
          <w:rFonts w:ascii="Tahoma" w:hAnsi="Tahoma" w:cs="Tahoma"/>
          <w:sz w:val="20"/>
          <w:szCs w:val="20"/>
          <w:lang w:val="es-AR"/>
        </w:rPr>
        <w:t>Check</w:t>
      </w:r>
      <w:proofErr w:type="spellEnd"/>
      <w:r w:rsidRPr="00FE2F1B">
        <w:rPr>
          <w:rFonts w:ascii="Tahoma" w:hAnsi="Tahoma" w:cs="Tahoma"/>
          <w:sz w:val="20"/>
          <w:szCs w:val="20"/>
          <w:lang w:val="es-AR"/>
        </w:rPr>
        <w:t>-in y alojamiento.</w:t>
      </w:r>
    </w:p>
    <w:p w14:paraId="286BF9A7" w14:textId="77777777" w:rsidR="00B22116" w:rsidRPr="00FE2F1B" w:rsidRDefault="00B22116" w:rsidP="002D36B5">
      <w:pPr>
        <w:rPr>
          <w:rFonts w:ascii="Tahoma" w:hAnsi="Tahoma" w:cs="Tahoma"/>
          <w:sz w:val="20"/>
          <w:szCs w:val="20"/>
          <w:lang w:val="es-AR"/>
        </w:rPr>
      </w:pPr>
    </w:p>
    <w:p w14:paraId="74409A3F" w14:textId="4836F7E6" w:rsidR="001A3CE5" w:rsidRPr="00FE2F1B" w:rsidRDefault="00762200" w:rsidP="00914935">
      <w:pPr>
        <w:shd w:val="clear" w:color="auto" w:fill="BFBFBF"/>
        <w:rPr>
          <w:rFonts w:ascii="Tahoma" w:hAnsi="Tahoma" w:cs="Tahoma"/>
          <w:b/>
          <w:sz w:val="20"/>
          <w:szCs w:val="20"/>
          <w:lang w:val="es-ES"/>
        </w:rPr>
      </w:pPr>
      <w:r w:rsidRPr="00FE2F1B">
        <w:rPr>
          <w:rFonts w:ascii="Tahoma" w:hAnsi="Tahoma" w:cs="Tahoma"/>
          <w:b/>
          <w:iCs/>
          <w:sz w:val="20"/>
          <w:szCs w:val="20"/>
          <w:lang w:val="es-ES"/>
        </w:rPr>
        <w:t>Día 2 Singapur</w:t>
      </w:r>
    </w:p>
    <w:p w14:paraId="39EEB26F" w14:textId="6A973F13" w:rsidR="00B22116" w:rsidRPr="00FE2F1B" w:rsidRDefault="00B22116" w:rsidP="00680C4A">
      <w:pPr>
        <w:jc w:val="both"/>
        <w:rPr>
          <w:rFonts w:ascii="Tahoma" w:hAnsi="Tahoma" w:cs="Tahoma"/>
          <w:bCs/>
          <w:iCs/>
          <w:spacing w:val="-1"/>
          <w:sz w:val="20"/>
          <w:szCs w:val="20"/>
          <w:lang w:val="es-AR" w:eastAsia="ja-JP"/>
        </w:rPr>
      </w:pPr>
      <w:r w:rsidRPr="00FE2F1B">
        <w:rPr>
          <w:rFonts w:ascii="Tahoma" w:hAnsi="Tahoma" w:cs="Tahoma"/>
          <w:bCs/>
          <w:iCs/>
          <w:spacing w:val="-1"/>
          <w:sz w:val="20"/>
          <w:szCs w:val="20"/>
          <w:lang w:val="es-AR" w:eastAsia="ja-JP"/>
        </w:rPr>
        <w:t xml:space="preserve">Desayuno. A las 09:00 am, continúe con el recorrido por la ciudad de medio día (3,5 horas). Descubra la historia, la cultura y el estilo de vida de Singapur. Pasee por el río Singapur y explore el distrito colonial británico y el Parque </w:t>
      </w:r>
      <w:proofErr w:type="spellStart"/>
      <w:r w:rsidRPr="00FE2F1B">
        <w:rPr>
          <w:rFonts w:ascii="Tahoma" w:hAnsi="Tahoma" w:cs="Tahoma"/>
          <w:bCs/>
          <w:iCs/>
          <w:spacing w:val="-1"/>
          <w:sz w:val="20"/>
          <w:szCs w:val="20"/>
          <w:lang w:val="es-AR" w:eastAsia="ja-JP"/>
        </w:rPr>
        <w:t>Merlion</w:t>
      </w:r>
      <w:proofErr w:type="spellEnd"/>
      <w:r w:rsidRPr="00FE2F1B">
        <w:rPr>
          <w:rFonts w:ascii="Tahoma" w:hAnsi="Tahoma" w:cs="Tahoma"/>
          <w:bCs/>
          <w:iCs/>
          <w:spacing w:val="-1"/>
          <w:sz w:val="20"/>
          <w:szCs w:val="20"/>
          <w:lang w:val="es-AR" w:eastAsia="ja-JP"/>
        </w:rPr>
        <w:t xml:space="preserve">, la desembocadura del río Singapur. Visite Chinatown, donde podrá ver el magnífico Templo Sri </w:t>
      </w:r>
      <w:proofErr w:type="spellStart"/>
      <w:r w:rsidRPr="00FE2F1B">
        <w:rPr>
          <w:rFonts w:ascii="Tahoma" w:hAnsi="Tahoma" w:cs="Tahoma"/>
          <w:bCs/>
          <w:iCs/>
          <w:spacing w:val="-1"/>
          <w:sz w:val="20"/>
          <w:szCs w:val="20"/>
          <w:lang w:val="es-AR" w:eastAsia="ja-JP"/>
        </w:rPr>
        <w:t>Mariamman</w:t>
      </w:r>
      <w:proofErr w:type="spellEnd"/>
      <w:r w:rsidRPr="00FE2F1B">
        <w:rPr>
          <w:rFonts w:ascii="Tahoma" w:hAnsi="Tahoma" w:cs="Tahoma"/>
          <w:bCs/>
          <w:iCs/>
          <w:spacing w:val="-1"/>
          <w:sz w:val="20"/>
          <w:szCs w:val="20"/>
          <w:lang w:val="es-AR" w:eastAsia="ja-JP"/>
        </w:rPr>
        <w:t xml:space="preserve"> y el Templo de la Reliquia del Diente de Buda. Visite el cercano Templo </w:t>
      </w:r>
      <w:proofErr w:type="spellStart"/>
      <w:r w:rsidRPr="00FE2F1B">
        <w:rPr>
          <w:rFonts w:ascii="Tahoma" w:hAnsi="Tahoma" w:cs="Tahoma"/>
          <w:bCs/>
          <w:iCs/>
          <w:spacing w:val="-1"/>
          <w:sz w:val="20"/>
          <w:szCs w:val="20"/>
          <w:lang w:val="es-AR" w:eastAsia="ja-JP"/>
        </w:rPr>
        <w:t>Thian</w:t>
      </w:r>
      <w:proofErr w:type="spellEnd"/>
      <w:r w:rsidRPr="00FE2F1B">
        <w:rPr>
          <w:rFonts w:ascii="Tahoma" w:hAnsi="Tahoma" w:cs="Tahoma"/>
          <w:bCs/>
          <w:iCs/>
          <w:spacing w:val="-1"/>
          <w:sz w:val="20"/>
          <w:szCs w:val="20"/>
          <w:lang w:val="es-AR" w:eastAsia="ja-JP"/>
        </w:rPr>
        <w:t xml:space="preserve"> </w:t>
      </w:r>
      <w:proofErr w:type="spellStart"/>
      <w:r w:rsidRPr="00FE2F1B">
        <w:rPr>
          <w:rFonts w:ascii="Tahoma" w:hAnsi="Tahoma" w:cs="Tahoma"/>
          <w:bCs/>
          <w:iCs/>
          <w:spacing w:val="-1"/>
          <w:sz w:val="20"/>
          <w:szCs w:val="20"/>
          <w:lang w:val="es-AR" w:eastAsia="ja-JP"/>
        </w:rPr>
        <w:t>Hock</w:t>
      </w:r>
      <w:proofErr w:type="spellEnd"/>
      <w:r w:rsidRPr="00FE2F1B">
        <w:rPr>
          <w:rFonts w:ascii="Tahoma" w:hAnsi="Tahoma" w:cs="Tahoma"/>
          <w:bCs/>
          <w:iCs/>
          <w:spacing w:val="-1"/>
          <w:sz w:val="20"/>
          <w:szCs w:val="20"/>
          <w:lang w:val="es-AR" w:eastAsia="ja-JP"/>
        </w:rPr>
        <w:t xml:space="preserve"> </w:t>
      </w:r>
      <w:proofErr w:type="spellStart"/>
      <w:r w:rsidRPr="00FE2F1B">
        <w:rPr>
          <w:rFonts w:ascii="Tahoma" w:hAnsi="Tahoma" w:cs="Tahoma"/>
          <w:bCs/>
          <w:iCs/>
          <w:spacing w:val="-1"/>
          <w:sz w:val="20"/>
          <w:szCs w:val="20"/>
          <w:lang w:val="es-AR" w:eastAsia="ja-JP"/>
        </w:rPr>
        <w:t>Keng</w:t>
      </w:r>
      <w:proofErr w:type="spellEnd"/>
      <w:r w:rsidRPr="00FE2F1B">
        <w:rPr>
          <w:rFonts w:ascii="Tahoma" w:hAnsi="Tahoma" w:cs="Tahoma"/>
          <w:bCs/>
          <w:iCs/>
          <w:spacing w:val="-1"/>
          <w:sz w:val="20"/>
          <w:szCs w:val="20"/>
          <w:lang w:val="es-AR" w:eastAsia="ja-JP"/>
        </w:rPr>
        <w:t xml:space="preserve">, el templo más antiguo e importante del pueblo </w:t>
      </w:r>
      <w:proofErr w:type="spellStart"/>
      <w:r w:rsidRPr="00FE2F1B">
        <w:rPr>
          <w:rFonts w:ascii="Tahoma" w:hAnsi="Tahoma" w:cs="Tahoma"/>
          <w:bCs/>
          <w:iCs/>
          <w:spacing w:val="-1"/>
          <w:sz w:val="20"/>
          <w:szCs w:val="20"/>
          <w:lang w:val="es-AR" w:eastAsia="ja-JP"/>
        </w:rPr>
        <w:t>Hokkien</w:t>
      </w:r>
      <w:proofErr w:type="spellEnd"/>
      <w:r w:rsidRPr="00FE2F1B">
        <w:rPr>
          <w:rFonts w:ascii="Tahoma" w:hAnsi="Tahoma" w:cs="Tahoma"/>
          <w:bCs/>
          <w:iCs/>
          <w:spacing w:val="-1"/>
          <w:sz w:val="20"/>
          <w:szCs w:val="20"/>
          <w:lang w:val="es-AR" w:eastAsia="ja-JP"/>
        </w:rPr>
        <w:t xml:space="preserve"> en el país. Finalmente, visite los Jardines Botánicos de Singapur, el "pulmón verde" del centro de la ciudad. Después de esto, regreso al hotel. Durante la noche.</w:t>
      </w:r>
    </w:p>
    <w:p w14:paraId="2CD55328" w14:textId="15400FD6" w:rsidR="00680C4A" w:rsidRPr="00FE2F1B" w:rsidRDefault="00680C4A" w:rsidP="00680C4A">
      <w:pPr>
        <w:jc w:val="both"/>
        <w:rPr>
          <w:rFonts w:ascii="Tahoma" w:hAnsi="Tahoma" w:cs="Tahoma"/>
          <w:i/>
          <w:color w:val="000000"/>
          <w:spacing w:val="-1"/>
          <w:sz w:val="20"/>
          <w:szCs w:val="20"/>
          <w:lang w:val="es-AR" w:eastAsia="ja-JP"/>
        </w:rPr>
      </w:pPr>
      <w:r w:rsidRPr="00FE2F1B">
        <w:rPr>
          <w:rFonts w:ascii="Tahoma" w:hAnsi="Tahoma" w:cs="Tahoma"/>
          <w:b/>
          <w:i/>
          <w:color w:val="538135" w:themeColor="accent6" w:themeShade="BF"/>
          <w:spacing w:val="-1"/>
          <w:sz w:val="20"/>
          <w:szCs w:val="20"/>
          <w:lang w:val="es-AR" w:eastAsia="ja-JP"/>
        </w:rPr>
        <w:t>Régimen alimenticio:</w:t>
      </w:r>
      <w:r w:rsidR="00EF22F9" w:rsidRPr="00FE2F1B">
        <w:rPr>
          <w:rFonts w:ascii="Tahoma" w:hAnsi="Tahoma" w:cs="Tahoma"/>
          <w:i/>
          <w:color w:val="538135" w:themeColor="accent6" w:themeShade="BF"/>
          <w:spacing w:val="-1"/>
          <w:sz w:val="20"/>
          <w:szCs w:val="20"/>
          <w:lang w:val="es-AR" w:eastAsia="ja-JP"/>
        </w:rPr>
        <w:t xml:space="preserve"> </w:t>
      </w:r>
      <w:r w:rsidR="00EF22F9" w:rsidRPr="00FE2F1B">
        <w:rPr>
          <w:rFonts w:ascii="Tahoma" w:hAnsi="Tahoma" w:cs="Tahoma"/>
          <w:i/>
          <w:color w:val="000000"/>
          <w:spacing w:val="-1"/>
          <w:sz w:val="20"/>
          <w:szCs w:val="20"/>
          <w:lang w:val="es-AR" w:eastAsia="ja-JP"/>
        </w:rPr>
        <w:t>Desayuno</w:t>
      </w:r>
    </w:p>
    <w:p w14:paraId="0EE3F9C1" w14:textId="77777777" w:rsidR="00680C4A" w:rsidRPr="00FE2F1B" w:rsidRDefault="00680C4A" w:rsidP="002D36B5">
      <w:pPr>
        <w:rPr>
          <w:rFonts w:ascii="Tahoma" w:hAnsi="Tahoma" w:cs="Tahoma"/>
          <w:sz w:val="20"/>
          <w:szCs w:val="20"/>
          <w:lang w:val="es-AR"/>
        </w:rPr>
      </w:pPr>
    </w:p>
    <w:p w14:paraId="5AF11AE2" w14:textId="4DFA7DAC" w:rsidR="001A3CE5" w:rsidRPr="00FE2F1B" w:rsidRDefault="00914935" w:rsidP="00914935">
      <w:pPr>
        <w:shd w:val="clear" w:color="auto" w:fill="BFBFBF"/>
        <w:rPr>
          <w:rFonts w:ascii="Tahoma" w:hAnsi="Tahoma" w:cs="Tahoma"/>
          <w:b/>
          <w:iCs/>
          <w:sz w:val="20"/>
          <w:szCs w:val="20"/>
          <w:lang w:val="es-ES"/>
        </w:rPr>
      </w:pPr>
      <w:r w:rsidRPr="00FE2F1B">
        <w:rPr>
          <w:rFonts w:ascii="Tahoma" w:hAnsi="Tahoma" w:cs="Tahoma"/>
          <w:b/>
          <w:iCs/>
          <w:sz w:val="20"/>
          <w:szCs w:val="20"/>
          <w:lang w:val="es-ES"/>
        </w:rPr>
        <w:t>Día 3 Singapur -</w:t>
      </w:r>
      <w:r w:rsidR="00B22116" w:rsidRPr="00FE2F1B">
        <w:rPr>
          <w:rFonts w:ascii="Tahoma" w:hAnsi="Tahoma" w:cs="Tahoma"/>
          <w:b/>
          <w:iCs/>
          <w:sz w:val="20"/>
          <w:szCs w:val="20"/>
          <w:lang w:val="es-ES"/>
        </w:rPr>
        <w:t xml:space="preserve"> </w:t>
      </w:r>
      <w:proofErr w:type="spellStart"/>
      <w:r w:rsidR="00B22116" w:rsidRPr="00FE2F1B">
        <w:rPr>
          <w:rFonts w:ascii="Tahoma" w:hAnsi="Tahoma" w:cs="Tahoma"/>
          <w:b/>
          <w:iCs/>
          <w:sz w:val="20"/>
          <w:szCs w:val="20"/>
          <w:lang w:val="es-ES"/>
        </w:rPr>
        <w:t>Malacca</w:t>
      </w:r>
      <w:proofErr w:type="spellEnd"/>
    </w:p>
    <w:p w14:paraId="6EA12BA9" w14:textId="55B09DF2" w:rsidR="00EF22F9" w:rsidRPr="00FE2F1B" w:rsidRDefault="00916120" w:rsidP="00D72B4D">
      <w:pPr>
        <w:jc w:val="both"/>
        <w:rPr>
          <w:rFonts w:ascii="Tahoma" w:hAnsi="Tahoma" w:cs="Tahoma"/>
          <w:sz w:val="20"/>
          <w:szCs w:val="20"/>
          <w:lang w:val="es-ES"/>
        </w:rPr>
      </w:pPr>
      <w:r w:rsidRPr="00FE2F1B">
        <w:rPr>
          <w:rFonts w:ascii="Tahoma" w:hAnsi="Tahoma" w:cs="Tahoma"/>
          <w:sz w:val="20"/>
          <w:szCs w:val="20"/>
          <w:lang w:val="es-ES"/>
        </w:rPr>
        <w:t xml:space="preserve">Desayuno. A las 08:00, salida hacia Malaca (Malasia) solo con conductor. La duración del viaje es de aproximadamente 5 horas, dependiendo de las condiciones del tráfico. Una vez que llegue a Malaca, reúnase con el guía. Antes de comenzar nuestra visita, tendremos un almuerzo en un restaurante local. Después del almuerzo, </w:t>
      </w:r>
      <w:r w:rsidRPr="00FE2F1B">
        <w:rPr>
          <w:rFonts w:ascii="Tahoma" w:hAnsi="Tahoma" w:cs="Tahoma"/>
          <w:sz w:val="20"/>
          <w:szCs w:val="20"/>
          <w:lang w:val="es-ES"/>
        </w:rPr>
        <w:lastRenderedPageBreak/>
        <w:t xml:space="preserve">inicio de la visita del pueblo. Contempla las ruinas de la fortaleza de A Famosa, la plaza holandesa y cruza el puente sobre el río para pasear por las calles de la antigua Malaca. Visite la Casa Museo Baba &amp; </w:t>
      </w:r>
      <w:proofErr w:type="spellStart"/>
      <w:r w:rsidRPr="00FE2F1B">
        <w:rPr>
          <w:rFonts w:ascii="Tahoma" w:hAnsi="Tahoma" w:cs="Tahoma"/>
          <w:sz w:val="20"/>
          <w:szCs w:val="20"/>
          <w:lang w:val="es-ES"/>
        </w:rPr>
        <w:t>Nyonya</w:t>
      </w:r>
      <w:proofErr w:type="spellEnd"/>
      <w:r w:rsidRPr="00FE2F1B">
        <w:rPr>
          <w:rFonts w:ascii="Tahoma" w:hAnsi="Tahoma" w:cs="Tahoma"/>
          <w:sz w:val="20"/>
          <w:szCs w:val="20"/>
          <w:lang w:val="es-ES"/>
        </w:rPr>
        <w:t xml:space="preserve">. Vea el Templo Cheng </w:t>
      </w:r>
      <w:proofErr w:type="spellStart"/>
      <w:r w:rsidRPr="00FE2F1B">
        <w:rPr>
          <w:rFonts w:ascii="Tahoma" w:hAnsi="Tahoma" w:cs="Tahoma"/>
          <w:sz w:val="20"/>
          <w:szCs w:val="20"/>
          <w:lang w:val="es-ES"/>
        </w:rPr>
        <w:t>Hoon</w:t>
      </w:r>
      <w:proofErr w:type="spellEnd"/>
      <w:r w:rsidRPr="00FE2F1B">
        <w:rPr>
          <w:rFonts w:ascii="Tahoma" w:hAnsi="Tahoma" w:cs="Tahoma"/>
          <w:sz w:val="20"/>
          <w:szCs w:val="20"/>
          <w:lang w:val="es-ES"/>
        </w:rPr>
        <w:t xml:space="preserve"> Teng, el templo chino más antiguo de Malasia, y la Mezquita </w:t>
      </w:r>
      <w:proofErr w:type="spellStart"/>
      <w:r w:rsidRPr="00FE2F1B">
        <w:rPr>
          <w:rFonts w:ascii="Tahoma" w:hAnsi="Tahoma" w:cs="Tahoma"/>
          <w:sz w:val="20"/>
          <w:szCs w:val="20"/>
          <w:lang w:val="es-ES"/>
        </w:rPr>
        <w:t>Kampung</w:t>
      </w:r>
      <w:proofErr w:type="spellEnd"/>
      <w:r w:rsidRPr="00FE2F1B">
        <w:rPr>
          <w:rFonts w:ascii="Tahoma" w:hAnsi="Tahoma" w:cs="Tahoma"/>
          <w:sz w:val="20"/>
          <w:szCs w:val="20"/>
          <w:lang w:val="es-ES"/>
        </w:rPr>
        <w:t xml:space="preserve"> Kling, la mezquita más antigua de Malaca. Llegada al hotel en Malaca. Durante la noche.</w:t>
      </w:r>
    </w:p>
    <w:p w14:paraId="1677EBA9" w14:textId="77777777" w:rsidR="00680C4A" w:rsidRPr="00FE2F1B" w:rsidRDefault="00680C4A" w:rsidP="00D72B4D">
      <w:pPr>
        <w:jc w:val="both"/>
        <w:rPr>
          <w:rFonts w:ascii="Tahoma" w:hAnsi="Tahoma" w:cs="Tahoma"/>
          <w:i/>
          <w:color w:val="000000"/>
          <w:spacing w:val="-1"/>
          <w:sz w:val="20"/>
          <w:szCs w:val="20"/>
          <w:lang w:val="es-AR" w:eastAsia="ja-JP"/>
        </w:rPr>
      </w:pPr>
      <w:r w:rsidRPr="00FE2F1B">
        <w:rPr>
          <w:rFonts w:ascii="Tahoma" w:hAnsi="Tahoma" w:cs="Tahoma"/>
          <w:b/>
          <w:i/>
          <w:color w:val="538135" w:themeColor="accent6" w:themeShade="BF"/>
          <w:spacing w:val="-1"/>
          <w:sz w:val="20"/>
          <w:szCs w:val="20"/>
          <w:lang w:val="es-AR" w:eastAsia="ja-JP"/>
        </w:rPr>
        <w:t>Régimen alimenticio:</w:t>
      </w:r>
      <w:r w:rsidR="00EF22F9" w:rsidRPr="00FE2F1B">
        <w:rPr>
          <w:rFonts w:ascii="Tahoma" w:hAnsi="Tahoma" w:cs="Tahoma"/>
          <w:b/>
          <w:i/>
          <w:color w:val="538135" w:themeColor="accent6" w:themeShade="BF"/>
          <w:spacing w:val="-1"/>
          <w:sz w:val="20"/>
          <w:szCs w:val="20"/>
          <w:lang w:val="es-AR" w:eastAsia="ja-JP"/>
        </w:rPr>
        <w:t xml:space="preserve"> </w:t>
      </w:r>
      <w:r w:rsidR="00EF22F9" w:rsidRPr="00FE2F1B">
        <w:rPr>
          <w:rFonts w:ascii="Tahoma" w:hAnsi="Tahoma" w:cs="Tahoma"/>
          <w:i/>
          <w:color w:val="000000"/>
          <w:spacing w:val="-1"/>
          <w:sz w:val="20"/>
          <w:szCs w:val="20"/>
          <w:lang w:val="es-AR" w:eastAsia="ja-JP"/>
        </w:rPr>
        <w:t>Desayuno</w:t>
      </w:r>
    </w:p>
    <w:p w14:paraId="096E6928" w14:textId="77777777" w:rsidR="00916120" w:rsidRPr="00FE2F1B" w:rsidRDefault="00916120" w:rsidP="00D72B4D">
      <w:pPr>
        <w:jc w:val="both"/>
        <w:rPr>
          <w:rFonts w:ascii="Tahoma" w:hAnsi="Tahoma" w:cs="Tahoma"/>
          <w:i/>
          <w:color w:val="000000"/>
          <w:spacing w:val="-1"/>
          <w:sz w:val="20"/>
          <w:szCs w:val="20"/>
          <w:lang w:val="es-AR" w:eastAsia="ja-JP"/>
        </w:rPr>
      </w:pPr>
    </w:p>
    <w:p w14:paraId="2478E7AD" w14:textId="5C439475" w:rsidR="00916120" w:rsidRPr="00FE2F1B" w:rsidRDefault="00916120" w:rsidP="00D72B4D">
      <w:pPr>
        <w:shd w:val="clear" w:color="auto" w:fill="BFBFBF"/>
        <w:jc w:val="both"/>
        <w:rPr>
          <w:rFonts w:ascii="Tahoma" w:hAnsi="Tahoma" w:cs="Tahoma"/>
          <w:b/>
          <w:iCs/>
          <w:sz w:val="20"/>
          <w:szCs w:val="20"/>
          <w:lang w:val="es-ES"/>
        </w:rPr>
      </w:pPr>
      <w:r w:rsidRPr="00FE2F1B">
        <w:rPr>
          <w:rFonts w:ascii="Tahoma" w:hAnsi="Tahoma" w:cs="Tahoma"/>
          <w:b/>
          <w:iCs/>
          <w:sz w:val="20"/>
          <w:szCs w:val="20"/>
          <w:lang w:val="es-ES"/>
        </w:rPr>
        <w:t xml:space="preserve">Día 4 </w:t>
      </w:r>
      <w:proofErr w:type="spellStart"/>
      <w:r w:rsidRPr="00FE2F1B">
        <w:rPr>
          <w:rFonts w:ascii="Tahoma" w:hAnsi="Tahoma" w:cs="Tahoma"/>
          <w:b/>
          <w:iCs/>
          <w:sz w:val="20"/>
          <w:szCs w:val="20"/>
          <w:lang w:val="es-ES"/>
        </w:rPr>
        <w:t>Malacca</w:t>
      </w:r>
      <w:proofErr w:type="spellEnd"/>
      <w:r w:rsidRPr="00FE2F1B">
        <w:rPr>
          <w:rFonts w:ascii="Tahoma" w:hAnsi="Tahoma" w:cs="Tahoma"/>
          <w:b/>
          <w:iCs/>
          <w:sz w:val="20"/>
          <w:szCs w:val="20"/>
          <w:lang w:val="es-ES"/>
        </w:rPr>
        <w:t xml:space="preserve"> – Kuala Lumpur</w:t>
      </w:r>
    </w:p>
    <w:p w14:paraId="199545FC" w14:textId="75AD3424" w:rsidR="00916120" w:rsidRPr="00FE2F1B" w:rsidRDefault="006C3554" w:rsidP="00D72B4D">
      <w:pPr>
        <w:jc w:val="both"/>
        <w:rPr>
          <w:rFonts w:ascii="Tahoma" w:hAnsi="Tahoma" w:cs="Tahoma"/>
          <w:sz w:val="20"/>
          <w:szCs w:val="20"/>
          <w:lang w:val="es-ES"/>
        </w:rPr>
      </w:pPr>
      <w:r w:rsidRPr="00FE2F1B">
        <w:rPr>
          <w:rFonts w:ascii="Tahoma" w:hAnsi="Tahoma" w:cs="Tahoma"/>
          <w:sz w:val="20"/>
          <w:szCs w:val="20"/>
          <w:lang w:val="es-ES"/>
        </w:rPr>
        <w:t xml:space="preserve">Desayuno. A las 09:00, salida hacia Kuala Lumpur. El largo viaje tomó alrededor de 2,5 horas dependiendo del tráfico. Al llegar a Kuala Lumpur, comenzaremos nuestro recorrido por la ciudad de Kuala Lumpur. Conduzca a través del Jardín Botánico de </w:t>
      </w:r>
      <w:proofErr w:type="spellStart"/>
      <w:r w:rsidRPr="00FE2F1B">
        <w:rPr>
          <w:rFonts w:ascii="Tahoma" w:hAnsi="Tahoma" w:cs="Tahoma"/>
          <w:sz w:val="20"/>
          <w:szCs w:val="20"/>
          <w:lang w:val="es-ES"/>
        </w:rPr>
        <w:t>Perdana</w:t>
      </w:r>
      <w:proofErr w:type="spellEnd"/>
      <w:r w:rsidRPr="00FE2F1B">
        <w:rPr>
          <w:rFonts w:ascii="Tahoma" w:hAnsi="Tahoma" w:cs="Tahoma"/>
          <w:sz w:val="20"/>
          <w:szCs w:val="20"/>
          <w:lang w:val="es-ES"/>
        </w:rPr>
        <w:t xml:space="preserve">, anteriormente conocido como Lake </w:t>
      </w:r>
      <w:proofErr w:type="spellStart"/>
      <w:r w:rsidRPr="00FE2F1B">
        <w:rPr>
          <w:rFonts w:ascii="Tahoma" w:hAnsi="Tahoma" w:cs="Tahoma"/>
          <w:sz w:val="20"/>
          <w:szCs w:val="20"/>
          <w:lang w:val="es-ES"/>
        </w:rPr>
        <w:t>Gardens</w:t>
      </w:r>
      <w:proofErr w:type="spellEnd"/>
      <w:r w:rsidRPr="00FE2F1B">
        <w:rPr>
          <w:rFonts w:ascii="Tahoma" w:hAnsi="Tahoma" w:cs="Tahoma"/>
          <w:sz w:val="20"/>
          <w:szCs w:val="20"/>
          <w:lang w:val="es-ES"/>
        </w:rPr>
        <w:t xml:space="preserve"> y deténgase en la cercana Mezquita Nacional. Después de una breve visita, continúe hasta la Plaza de la Independencia, situada frente al edificio </w:t>
      </w:r>
      <w:proofErr w:type="spellStart"/>
      <w:r w:rsidRPr="00FE2F1B">
        <w:rPr>
          <w:rFonts w:ascii="Tahoma" w:hAnsi="Tahoma" w:cs="Tahoma"/>
          <w:sz w:val="20"/>
          <w:szCs w:val="20"/>
          <w:lang w:val="es-ES"/>
        </w:rPr>
        <w:t>Sultan</w:t>
      </w:r>
      <w:proofErr w:type="spellEnd"/>
      <w:r w:rsidRPr="00FE2F1B">
        <w:rPr>
          <w:rFonts w:ascii="Tahoma" w:hAnsi="Tahoma" w:cs="Tahoma"/>
          <w:sz w:val="20"/>
          <w:szCs w:val="20"/>
          <w:lang w:val="es-ES"/>
        </w:rPr>
        <w:t xml:space="preserve"> Abdul </w:t>
      </w:r>
      <w:proofErr w:type="spellStart"/>
      <w:r w:rsidRPr="00FE2F1B">
        <w:rPr>
          <w:rFonts w:ascii="Tahoma" w:hAnsi="Tahoma" w:cs="Tahoma"/>
          <w:sz w:val="20"/>
          <w:szCs w:val="20"/>
          <w:lang w:val="es-ES"/>
        </w:rPr>
        <w:t>Samad</w:t>
      </w:r>
      <w:proofErr w:type="spellEnd"/>
      <w:r w:rsidRPr="00FE2F1B">
        <w:rPr>
          <w:rFonts w:ascii="Tahoma" w:hAnsi="Tahoma" w:cs="Tahoma"/>
          <w:sz w:val="20"/>
          <w:szCs w:val="20"/>
          <w:lang w:val="es-ES"/>
        </w:rPr>
        <w:t xml:space="preserve">. En el camino, pase por la estación de tren de Kuala Lumpur, construida en 1910. Al llegar a la Plaza de la Independencia, camine hasta Pasar </w:t>
      </w:r>
      <w:proofErr w:type="spellStart"/>
      <w:r w:rsidRPr="00FE2F1B">
        <w:rPr>
          <w:rFonts w:ascii="Tahoma" w:hAnsi="Tahoma" w:cs="Tahoma"/>
          <w:sz w:val="20"/>
          <w:szCs w:val="20"/>
          <w:lang w:val="es-ES"/>
        </w:rPr>
        <w:t>Seni</w:t>
      </w:r>
      <w:proofErr w:type="spellEnd"/>
      <w:r w:rsidRPr="00FE2F1B">
        <w:rPr>
          <w:rFonts w:ascii="Tahoma" w:hAnsi="Tahoma" w:cs="Tahoma"/>
          <w:sz w:val="20"/>
          <w:szCs w:val="20"/>
          <w:lang w:val="es-ES"/>
        </w:rPr>
        <w:t xml:space="preserve"> (Mercado Central). En el camino, pase por </w:t>
      </w:r>
      <w:proofErr w:type="spellStart"/>
      <w:r w:rsidRPr="00FE2F1B">
        <w:rPr>
          <w:rFonts w:ascii="Tahoma" w:hAnsi="Tahoma" w:cs="Tahoma"/>
          <w:sz w:val="20"/>
          <w:szCs w:val="20"/>
          <w:lang w:val="es-ES"/>
        </w:rPr>
        <w:t>Masjid</w:t>
      </w:r>
      <w:proofErr w:type="spellEnd"/>
      <w:r w:rsidRPr="00FE2F1B">
        <w:rPr>
          <w:rFonts w:ascii="Tahoma" w:hAnsi="Tahoma" w:cs="Tahoma"/>
          <w:sz w:val="20"/>
          <w:szCs w:val="20"/>
          <w:lang w:val="es-ES"/>
        </w:rPr>
        <w:t xml:space="preserve"> </w:t>
      </w:r>
      <w:proofErr w:type="spellStart"/>
      <w:r w:rsidRPr="00FE2F1B">
        <w:rPr>
          <w:rFonts w:ascii="Tahoma" w:hAnsi="Tahoma" w:cs="Tahoma"/>
          <w:sz w:val="20"/>
          <w:szCs w:val="20"/>
          <w:lang w:val="es-ES"/>
        </w:rPr>
        <w:t>Jamek</w:t>
      </w:r>
      <w:proofErr w:type="spellEnd"/>
      <w:r w:rsidRPr="00FE2F1B">
        <w:rPr>
          <w:rFonts w:ascii="Tahoma" w:hAnsi="Tahoma" w:cs="Tahoma"/>
          <w:sz w:val="20"/>
          <w:szCs w:val="20"/>
          <w:lang w:val="es-ES"/>
        </w:rPr>
        <w:t xml:space="preserve">, uno de los primeros edificios de Kuala Lumpur, levantado sobre la convergencia de los ríos </w:t>
      </w:r>
      <w:proofErr w:type="spellStart"/>
      <w:r w:rsidRPr="00FE2F1B">
        <w:rPr>
          <w:rFonts w:ascii="Tahoma" w:hAnsi="Tahoma" w:cs="Tahoma"/>
          <w:sz w:val="20"/>
          <w:szCs w:val="20"/>
          <w:lang w:val="es-ES"/>
        </w:rPr>
        <w:t>Gombak</w:t>
      </w:r>
      <w:proofErr w:type="spellEnd"/>
      <w:r w:rsidRPr="00FE2F1B">
        <w:rPr>
          <w:rFonts w:ascii="Tahoma" w:hAnsi="Tahoma" w:cs="Tahoma"/>
          <w:sz w:val="20"/>
          <w:szCs w:val="20"/>
          <w:lang w:val="es-ES"/>
        </w:rPr>
        <w:t xml:space="preserve"> y Klang. Paseo hasta Chinatown y visita del mercadillo. Luego, diríjase a </w:t>
      </w:r>
      <w:proofErr w:type="spellStart"/>
      <w:r w:rsidRPr="00FE2F1B">
        <w:rPr>
          <w:rFonts w:ascii="Tahoma" w:hAnsi="Tahoma" w:cs="Tahoma"/>
          <w:sz w:val="20"/>
          <w:szCs w:val="20"/>
          <w:lang w:val="es-ES"/>
        </w:rPr>
        <w:t>Kampung</w:t>
      </w:r>
      <w:proofErr w:type="spellEnd"/>
      <w:r w:rsidRPr="00FE2F1B">
        <w:rPr>
          <w:rFonts w:ascii="Tahoma" w:hAnsi="Tahoma" w:cs="Tahoma"/>
          <w:sz w:val="20"/>
          <w:szCs w:val="20"/>
          <w:lang w:val="es-ES"/>
        </w:rPr>
        <w:t xml:space="preserve"> </w:t>
      </w:r>
      <w:proofErr w:type="spellStart"/>
      <w:r w:rsidRPr="00FE2F1B">
        <w:rPr>
          <w:rFonts w:ascii="Tahoma" w:hAnsi="Tahoma" w:cs="Tahoma"/>
          <w:sz w:val="20"/>
          <w:szCs w:val="20"/>
          <w:lang w:val="es-ES"/>
        </w:rPr>
        <w:t>Baru</w:t>
      </w:r>
      <w:proofErr w:type="spellEnd"/>
      <w:r w:rsidRPr="00FE2F1B">
        <w:rPr>
          <w:rFonts w:ascii="Tahoma" w:hAnsi="Tahoma" w:cs="Tahoma"/>
          <w:sz w:val="20"/>
          <w:szCs w:val="20"/>
          <w:lang w:val="es-ES"/>
        </w:rPr>
        <w:t xml:space="preserve">, un barrio típico donde la mayoría de las casas todavía están construidas con la arquitectura tradicional malaya. El viaje termina en KLCC para una excelente sesión de fotos de las torres gemelas más altas del mundo (el acceso a la plataforma de observación de las Torres Gemelas </w:t>
      </w:r>
      <w:proofErr w:type="spellStart"/>
      <w:r w:rsidRPr="00FE2F1B">
        <w:rPr>
          <w:rFonts w:ascii="Tahoma" w:hAnsi="Tahoma" w:cs="Tahoma"/>
          <w:sz w:val="20"/>
          <w:szCs w:val="20"/>
          <w:lang w:val="es-ES"/>
        </w:rPr>
        <w:t>Petronas</w:t>
      </w:r>
      <w:proofErr w:type="spellEnd"/>
      <w:r w:rsidRPr="00FE2F1B">
        <w:rPr>
          <w:rFonts w:ascii="Tahoma" w:hAnsi="Tahoma" w:cs="Tahoma"/>
          <w:sz w:val="20"/>
          <w:szCs w:val="20"/>
          <w:lang w:val="es-ES"/>
        </w:rPr>
        <w:t xml:space="preserve"> no está incluido). Regreso al hotel. Durante la noche.</w:t>
      </w:r>
    </w:p>
    <w:p w14:paraId="0EAA9EF4" w14:textId="77777777" w:rsidR="00916120" w:rsidRPr="00FE2F1B" w:rsidRDefault="00916120" w:rsidP="00D72B4D">
      <w:pPr>
        <w:jc w:val="both"/>
        <w:rPr>
          <w:rFonts w:ascii="Tahoma" w:hAnsi="Tahoma" w:cs="Tahoma"/>
          <w:i/>
          <w:color w:val="000000"/>
          <w:spacing w:val="-1"/>
          <w:sz w:val="20"/>
          <w:szCs w:val="20"/>
          <w:lang w:val="es-ES" w:eastAsia="ja-JP"/>
        </w:rPr>
      </w:pPr>
      <w:r w:rsidRPr="00FE2F1B">
        <w:rPr>
          <w:rFonts w:ascii="Tahoma" w:hAnsi="Tahoma" w:cs="Tahoma"/>
          <w:b/>
          <w:i/>
          <w:color w:val="538135" w:themeColor="accent6" w:themeShade="BF"/>
          <w:spacing w:val="-1"/>
          <w:sz w:val="20"/>
          <w:szCs w:val="20"/>
          <w:lang w:val="es-AR" w:eastAsia="ja-JP"/>
        </w:rPr>
        <w:t xml:space="preserve">Régimen alimenticio: </w:t>
      </w:r>
      <w:r w:rsidRPr="00FE2F1B">
        <w:rPr>
          <w:rFonts w:ascii="Tahoma" w:hAnsi="Tahoma" w:cs="Tahoma"/>
          <w:i/>
          <w:color w:val="000000"/>
          <w:spacing w:val="-1"/>
          <w:sz w:val="20"/>
          <w:szCs w:val="20"/>
          <w:lang w:val="es-AR" w:eastAsia="ja-JP"/>
        </w:rPr>
        <w:t>Desayuno</w:t>
      </w:r>
    </w:p>
    <w:p w14:paraId="7C53588C" w14:textId="77777777" w:rsidR="00916120" w:rsidRPr="00FE2F1B" w:rsidRDefault="00916120" w:rsidP="00D72B4D">
      <w:pPr>
        <w:jc w:val="both"/>
        <w:rPr>
          <w:rFonts w:ascii="Tahoma" w:hAnsi="Tahoma" w:cs="Tahoma"/>
          <w:i/>
          <w:color w:val="000000"/>
          <w:spacing w:val="-1"/>
          <w:sz w:val="20"/>
          <w:szCs w:val="20"/>
          <w:lang w:val="es-AR" w:eastAsia="ja-JP"/>
        </w:rPr>
      </w:pPr>
    </w:p>
    <w:p w14:paraId="40424AED" w14:textId="3184DC82" w:rsidR="006C3554" w:rsidRPr="00FE2F1B" w:rsidRDefault="006C3554" w:rsidP="00D72B4D">
      <w:pPr>
        <w:shd w:val="clear" w:color="auto" w:fill="BFBFBF"/>
        <w:jc w:val="both"/>
        <w:rPr>
          <w:rFonts w:ascii="Tahoma" w:hAnsi="Tahoma" w:cs="Tahoma"/>
          <w:b/>
          <w:iCs/>
          <w:sz w:val="20"/>
          <w:szCs w:val="20"/>
          <w:lang w:val="es-ES"/>
        </w:rPr>
      </w:pPr>
      <w:r w:rsidRPr="00FE2F1B">
        <w:rPr>
          <w:rFonts w:ascii="Tahoma" w:hAnsi="Tahoma" w:cs="Tahoma"/>
          <w:b/>
          <w:iCs/>
          <w:sz w:val="20"/>
          <w:szCs w:val="20"/>
          <w:lang w:val="es-ES"/>
        </w:rPr>
        <w:t>Día 4 Kuala Lumpur</w:t>
      </w:r>
    </w:p>
    <w:p w14:paraId="0A4B3503" w14:textId="29865007" w:rsidR="006C3554" w:rsidRPr="00FE2F1B" w:rsidRDefault="006C3554" w:rsidP="00D72B4D">
      <w:pPr>
        <w:jc w:val="both"/>
        <w:rPr>
          <w:rFonts w:ascii="Tahoma" w:hAnsi="Tahoma" w:cs="Tahoma"/>
          <w:sz w:val="20"/>
          <w:szCs w:val="20"/>
          <w:lang w:val="es-ES"/>
        </w:rPr>
      </w:pPr>
      <w:r w:rsidRPr="00FE2F1B">
        <w:rPr>
          <w:rFonts w:ascii="Tahoma" w:hAnsi="Tahoma" w:cs="Tahoma"/>
          <w:sz w:val="20"/>
          <w:szCs w:val="20"/>
          <w:lang w:val="es-ES"/>
        </w:rPr>
        <w:t xml:space="preserve">Desayuno. A las 09:00 a.m., continúe con el recorrido suburbano de Kuala Lumpur de 4 horas. Salida hacia </w:t>
      </w:r>
      <w:proofErr w:type="spellStart"/>
      <w:r w:rsidRPr="00FE2F1B">
        <w:rPr>
          <w:rFonts w:ascii="Tahoma" w:hAnsi="Tahoma" w:cs="Tahoma"/>
          <w:sz w:val="20"/>
          <w:szCs w:val="20"/>
          <w:lang w:val="es-ES"/>
        </w:rPr>
        <w:t>Batu</w:t>
      </w:r>
      <w:proofErr w:type="spellEnd"/>
      <w:r w:rsidRPr="00FE2F1B">
        <w:rPr>
          <w:rFonts w:ascii="Tahoma" w:hAnsi="Tahoma" w:cs="Tahoma"/>
          <w:sz w:val="20"/>
          <w:szCs w:val="20"/>
          <w:lang w:val="es-ES"/>
        </w:rPr>
        <w:t xml:space="preserve"> Caves, casa del templo hindú más importante de Malasia. </w:t>
      </w:r>
      <w:proofErr w:type="spellStart"/>
      <w:r w:rsidRPr="00FE2F1B">
        <w:rPr>
          <w:rFonts w:ascii="Tahoma" w:hAnsi="Tahoma" w:cs="Tahoma"/>
          <w:sz w:val="20"/>
          <w:szCs w:val="20"/>
          <w:lang w:val="es-ES"/>
        </w:rPr>
        <w:t>Batu</w:t>
      </w:r>
      <w:proofErr w:type="spellEnd"/>
      <w:r w:rsidRPr="00FE2F1B">
        <w:rPr>
          <w:rFonts w:ascii="Tahoma" w:hAnsi="Tahoma" w:cs="Tahoma"/>
          <w:sz w:val="20"/>
          <w:szCs w:val="20"/>
          <w:lang w:val="es-ES"/>
        </w:rPr>
        <w:t xml:space="preserve"> Caves se encuentra a unos 20 minutos del centro de la ciudad. El templo está dedicado al Señor </w:t>
      </w:r>
      <w:proofErr w:type="spellStart"/>
      <w:r w:rsidRPr="00FE2F1B">
        <w:rPr>
          <w:rFonts w:ascii="Tahoma" w:hAnsi="Tahoma" w:cs="Tahoma"/>
          <w:sz w:val="20"/>
          <w:szCs w:val="20"/>
          <w:lang w:val="es-ES"/>
        </w:rPr>
        <w:t>Subramaniam</w:t>
      </w:r>
      <w:proofErr w:type="spellEnd"/>
      <w:r w:rsidRPr="00FE2F1B">
        <w:rPr>
          <w:rFonts w:ascii="Tahoma" w:hAnsi="Tahoma" w:cs="Tahoma"/>
          <w:sz w:val="20"/>
          <w:szCs w:val="20"/>
          <w:lang w:val="es-ES"/>
        </w:rPr>
        <w:t xml:space="preserve">, y es el lugar de celebración de la impresionante celebración </w:t>
      </w:r>
      <w:proofErr w:type="spellStart"/>
      <w:r w:rsidRPr="00FE2F1B">
        <w:rPr>
          <w:rFonts w:ascii="Tahoma" w:hAnsi="Tahoma" w:cs="Tahoma"/>
          <w:sz w:val="20"/>
          <w:szCs w:val="20"/>
          <w:lang w:val="es-ES"/>
        </w:rPr>
        <w:t>Thaipusam</w:t>
      </w:r>
      <w:proofErr w:type="spellEnd"/>
      <w:r w:rsidRPr="00FE2F1B">
        <w:rPr>
          <w:rFonts w:ascii="Tahoma" w:hAnsi="Tahoma" w:cs="Tahoma"/>
          <w:sz w:val="20"/>
          <w:szCs w:val="20"/>
          <w:lang w:val="es-ES"/>
        </w:rPr>
        <w:t xml:space="preserve"> que se lleva a cabo aquí cada año. Para llegar a la cima de las Cuevas, debemos subir 272 coloridos escalones. No se requiere un nivel de condición física particular, aunque se desaconseja que las personas con problemas para caminar suban a la cima. El recorrido continúa con una visita a una pequeña fábrica de batik, donde se realiza una demostración de esta técnica de pintura, antes de dirigirse a Royal Selangor </w:t>
      </w:r>
      <w:proofErr w:type="spellStart"/>
      <w:r w:rsidRPr="00FE2F1B">
        <w:rPr>
          <w:rFonts w:ascii="Tahoma" w:hAnsi="Tahoma" w:cs="Tahoma"/>
          <w:sz w:val="20"/>
          <w:szCs w:val="20"/>
          <w:lang w:val="es-ES"/>
        </w:rPr>
        <w:t>Pewter</w:t>
      </w:r>
      <w:proofErr w:type="spellEnd"/>
      <w:r w:rsidRPr="00FE2F1B">
        <w:rPr>
          <w:rFonts w:ascii="Tahoma" w:hAnsi="Tahoma" w:cs="Tahoma"/>
          <w:sz w:val="20"/>
          <w:szCs w:val="20"/>
          <w:lang w:val="es-ES"/>
        </w:rPr>
        <w:t>, una fábrica moderna pero interesante donde los productos de peltre se fabrican hábilmente a mano. Regreso al hotel. Durante la noche.</w:t>
      </w:r>
    </w:p>
    <w:p w14:paraId="023D689E" w14:textId="77777777" w:rsidR="006C3554" w:rsidRPr="00FE2F1B" w:rsidRDefault="006C3554" w:rsidP="00D72B4D">
      <w:pPr>
        <w:jc w:val="both"/>
        <w:rPr>
          <w:rFonts w:ascii="Tahoma" w:hAnsi="Tahoma" w:cs="Tahoma"/>
          <w:i/>
          <w:color w:val="000000"/>
          <w:spacing w:val="-1"/>
          <w:sz w:val="20"/>
          <w:szCs w:val="20"/>
          <w:lang w:val="es-ES" w:eastAsia="ja-JP"/>
        </w:rPr>
      </w:pPr>
      <w:r w:rsidRPr="00FE2F1B">
        <w:rPr>
          <w:rFonts w:ascii="Tahoma" w:hAnsi="Tahoma" w:cs="Tahoma"/>
          <w:b/>
          <w:i/>
          <w:color w:val="538135" w:themeColor="accent6" w:themeShade="BF"/>
          <w:spacing w:val="-1"/>
          <w:sz w:val="20"/>
          <w:szCs w:val="20"/>
          <w:lang w:val="es-AR" w:eastAsia="ja-JP"/>
        </w:rPr>
        <w:t xml:space="preserve">Régimen alimenticio: </w:t>
      </w:r>
      <w:r w:rsidRPr="00FE2F1B">
        <w:rPr>
          <w:rFonts w:ascii="Tahoma" w:hAnsi="Tahoma" w:cs="Tahoma"/>
          <w:i/>
          <w:color w:val="000000"/>
          <w:spacing w:val="-1"/>
          <w:sz w:val="20"/>
          <w:szCs w:val="20"/>
          <w:lang w:val="es-AR" w:eastAsia="ja-JP"/>
        </w:rPr>
        <w:t>Desayuno</w:t>
      </w:r>
    </w:p>
    <w:p w14:paraId="119869D8" w14:textId="77777777" w:rsidR="00945272" w:rsidRPr="00FE2F1B" w:rsidRDefault="00945272" w:rsidP="00D72B4D">
      <w:pPr>
        <w:jc w:val="both"/>
        <w:rPr>
          <w:rFonts w:ascii="Tahoma" w:hAnsi="Tahoma" w:cs="Tahoma"/>
          <w:i/>
          <w:color w:val="000000"/>
          <w:spacing w:val="-1"/>
          <w:sz w:val="20"/>
          <w:szCs w:val="20"/>
          <w:lang w:val="es-ES" w:eastAsia="ja-JP"/>
        </w:rPr>
      </w:pPr>
    </w:p>
    <w:p w14:paraId="4CFC7946" w14:textId="783C50D1" w:rsidR="006C3554" w:rsidRPr="00FE2F1B" w:rsidRDefault="006C3554" w:rsidP="00D72B4D">
      <w:pPr>
        <w:shd w:val="clear" w:color="auto" w:fill="BFBFBF"/>
        <w:jc w:val="both"/>
        <w:rPr>
          <w:rFonts w:ascii="Tahoma" w:hAnsi="Tahoma" w:cs="Tahoma"/>
          <w:b/>
          <w:iCs/>
          <w:sz w:val="20"/>
          <w:szCs w:val="20"/>
          <w:lang w:val="es-ES"/>
        </w:rPr>
      </w:pPr>
      <w:r w:rsidRPr="00FE2F1B">
        <w:rPr>
          <w:rFonts w:ascii="Tahoma" w:hAnsi="Tahoma" w:cs="Tahoma"/>
          <w:b/>
          <w:iCs/>
          <w:sz w:val="20"/>
          <w:szCs w:val="20"/>
          <w:lang w:val="es-ES"/>
        </w:rPr>
        <w:t>Día 5 Kuala Lumpur</w:t>
      </w:r>
    </w:p>
    <w:p w14:paraId="20CFF873" w14:textId="14FDC6A7" w:rsidR="006C3554" w:rsidRPr="00FE2F1B" w:rsidRDefault="006C3554" w:rsidP="00D72B4D">
      <w:pPr>
        <w:jc w:val="both"/>
        <w:rPr>
          <w:rFonts w:ascii="Tahoma" w:hAnsi="Tahoma" w:cs="Tahoma"/>
          <w:sz w:val="20"/>
          <w:szCs w:val="20"/>
          <w:lang w:val="es-ES"/>
        </w:rPr>
      </w:pPr>
      <w:r w:rsidRPr="00FE2F1B">
        <w:rPr>
          <w:rFonts w:ascii="Tahoma" w:hAnsi="Tahoma" w:cs="Tahoma"/>
          <w:sz w:val="20"/>
          <w:szCs w:val="20"/>
          <w:lang w:val="es-ES"/>
        </w:rPr>
        <w:t xml:space="preserve">Desayuno. A las 09:00 a.m., continúe con el recorrido suburbano de Kuala Lumpur de 4 horas. Salida hacia </w:t>
      </w:r>
      <w:proofErr w:type="spellStart"/>
      <w:r w:rsidRPr="00FE2F1B">
        <w:rPr>
          <w:rFonts w:ascii="Tahoma" w:hAnsi="Tahoma" w:cs="Tahoma"/>
          <w:sz w:val="20"/>
          <w:szCs w:val="20"/>
          <w:lang w:val="es-ES"/>
        </w:rPr>
        <w:t>Batu</w:t>
      </w:r>
      <w:proofErr w:type="spellEnd"/>
      <w:r w:rsidRPr="00FE2F1B">
        <w:rPr>
          <w:rFonts w:ascii="Tahoma" w:hAnsi="Tahoma" w:cs="Tahoma"/>
          <w:sz w:val="20"/>
          <w:szCs w:val="20"/>
          <w:lang w:val="es-ES"/>
        </w:rPr>
        <w:t xml:space="preserve"> Caves, casa del templo hindú más importante de Malasia. </w:t>
      </w:r>
      <w:proofErr w:type="spellStart"/>
      <w:r w:rsidRPr="00FE2F1B">
        <w:rPr>
          <w:rFonts w:ascii="Tahoma" w:hAnsi="Tahoma" w:cs="Tahoma"/>
          <w:sz w:val="20"/>
          <w:szCs w:val="20"/>
          <w:lang w:val="es-ES"/>
        </w:rPr>
        <w:t>Batu</w:t>
      </w:r>
      <w:proofErr w:type="spellEnd"/>
      <w:r w:rsidRPr="00FE2F1B">
        <w:rPr>
          <w:rFonts w:ascii="Tahoma" w:hAnsi="Tahoma" w:cs="Tahoma"/>
          <w:sz w:val="20"/>
          <w:szCs w:val="20"/>
          <w:lang w:val="es-ES"/>
        </w:rPr>
        <w:t xml:space="preserve"> Caves se encuentra a unos 20 minutos del centro de la ciudad. El templo está dedicado a Lord </w:t>
      </w:r>
      <w:proofErr w:type="spellStart"/>
      <w:r w:rsidRPr="00FE2F1B">
        <w:rPr>
          <w:rFonts w:ascii="Tahoma" w:hAnsi="Tahoma" w:cs="Tahoma"/>
          <w:sz w:val="20"/>
          <w:szCs w:val="20"/>
          <w:lang w:val="es-ES"/>
        </w:rPr>
        <w:t>Subramaniam</w:t>
      </w:r>
      <w:proofErr w:type="spellEnd"/>
      <w:r w:rsidRPr="00FE2F1B">
        <w:rPr>
          <w:rFonts w:ascii="Tahoma" w:hAnsi="Tahoma" w:cs="Tahoma"/>
          <w:sz w:val="20"/>
          <w:szCs w:val="20"/>
          <w:lang w:val="es-ES"/>
        </w:rPr>
        <w:t xml:space="preserve">, y es el lugar de celebración de la impresionante celebración </w:t>
      </w:r>
      <w:proofErr w:type="spellStart"/>
      <w:r w:rsidRPr="00FE2F1B">
        <w:rPr>
          <w:rFonts w:ascii="Tahoma" w:hAnsi="Tahoma" w:cs="Tahoma"/>
          <w:sz w:val="20"/>
          <w:szCs w:val="20"/>
          <w:lang w:val="es-ES"/>
        </w:rPr>
        <w:t>Thaipusam</w:t>
      </w:r>
      <w:proofErr w:type="spellEnd"/>
      <w:r w:rsidRPr="00FE2F1B">
        <w:rPr>
          <w:rFonts w:ascii="Tahoma" w:hAnsi="Tahoma" w:cs="Tahoma"/>
          <w:sz w:val="20"/>
          <w:szCs w:val="20"/>
          <w:lang w:val="es-ES"/>
        </w:rPr>
        <w:t xml:space="preserve"> que se lleva a cabo aquí cada año. Para llegar a la cima de las Cuevas, debemos subir 272 coloridos escalones. No se requiere un nivel de condición física particular, aunque se desaconseja que las personas con problemas para caminar suban a la cima. El recorrido continúa con una visita a una pequeña fábrica de batik, donde se realiza una demostración de esta técnica de pintura, antes de dirigirse a Royal Selangor </w:t>
      </w:r>
      <w:proofErr w:type="spellStart"/>
      <w:r w:rsidRPr="00FE2F1B">
        <w:rPr>
          <w:rFonts w:ascii="Tahoma" w:hAnsi="Tahoma" w:cs="Tahoma"/>
          <w:sz w:val="20"/>
          <w:szCs w:val="20"/>
          <w:lang w:val="es-ES"/>
        </w:rPr>
        <w:t>Pewter</w:t>
      </w:r>
      <w:proofErr w:type="spellEnd"/>
      <w:r w:rsidRPr="00FE2F1B">
        <w:rPr>
          <w:rFonts w:ascii="Tahoma" w:hAnsi="Tahoma" w:cs="Tahoma"/>
          <w:sz w:val="20"/>
          <w:szCs w:val="20"/>
          <w:lang w:val="es-ES"/>
        </w:rPr>
        <w:t>, una fábrica moderna pero interesante donde los productos de peltre se fabrican hábilmente a mano. Regreso al hotel. Durante la noche.</w:t>
      </w:r>
    </w:p>
    <w:p w14:paraId="657B1197" w14:textId="77777777" w:rsidR="006C3554" w:rsidRPr="00FE2F1B" w:rsidRDefault="006C3554" w:rsidP="00D72B4D">
      <w:pPr>
        <w:jc w:val="both"/>
        <w:rPr>
          <w:rFonts w:ascii="Tahoma" w:hAnsi="Tahoma" w:cs="Tahoma"/>
          <w:i/>
          <w:color w:val="000000"/>
          <w:spacing w:val="-1"/>
          <w:sz w:val="20"/>
          <w:szCs w:val="20"/>
          <w:lang w:val="es-ES" w:eastAsia="ja-JP"/>
        </w:rPr>
      </w:pPr>
      <w:r w:rsidRPr="00FE2F1B">
        <w:rPr>
          <w:rFonts w:ascii="Tahoma" w:hAnsi="Tahoma" w:cs="Tahoma"/>
          <w:b/>
          <w:i/>
          <w:color w:val="538135" w:themeColor="accent6" w:themeShade="BF"/>
          <w:spacing w:val="-1"/>
          <w:sz w:val="20"/>
          <w:szCs w:val="20"/>
          <w:lang w:val="es-AR" w:eastAsia="ja-JP"/>
        </w:rPr>
        <w:t xml:space="preserve">Régimen alimenticio: </w:t>
      </w:r>
      <w:r w:rsidRPr="00FE2F1B">
        <w:rPr>
          <w:rFonts w:ascii="Tahoma" w:hAnsi="Tahoma" w:cs="Tahoma"/>
          <w:i/>
          <w:color w:val="000000"/>
          <w:spacing w:val="-1"/>
          <w:sz w:val="20"/>
          <w:szCs w:val="20"/>
          <w:lang w:val="es-AR" w:eastAsia="ja-JP"/>
        </w:rPr>
        <w:t>Desayuno</w:t>
      </w:r>
    </w:p>
    <w:p w14:paraId="5AC18447" w14:textId="77777777" w:rsidR="006C3554" w:rsidRPr="00FE2F1B" w:rsidRDefault="006C3554" w:rsidP="00D72B4D">
      <w:pPr>
        <w:jc w:val="both"/>
        <w:rPr>
          <w:rFonts w:ascii="Tahoma" w:hAnsi="Tahoma" w:cs="Tahoma"/>
          <w:i/>
          <w:color w:val="000000"/>
          <w:spacing w:val="-1"/>
          <w:sz w:val="20"/>
          <w:szCs w:val="20"/>
          <w:lang w:val="es-ES" w:eastAsia="ja-JP"/>
        </w:rPr>
      </w:pPr>
    </w:p>
    <w:p w14:paraId="27F93FFF" w14:textId="5961CC35" w:rsidR="00D4187C" w:rsidRPr="00FE2F1B" w:rsidRDefault="00D4187C" w:rsidP="00D72B4D">
      <w:pPr>
        <w:shd w:val="clear" w:color="auto" w:fill="BFBFBF"/>
        <w:jc w:val="both"/>
        <w:rPr>
          <w:rFonts w:ascii="Tahoma" w:hAnsi="Tahoma" w:cs="Tahoma"/>
          <w:b/>
          <w:iCs/>
          <w:sz w:val="20"/>
          <w:szCs w:val="20"/>
          <w:lang w:val="es-ES"/>
        </w:rPr>
      </w:pPr>
      <w:r w:rsidRPr="00FE2F1B">
        <w:rPr>
          <w:rFonts w:ascii="Tahoma" w:hAnsi="Tahoma" w:cs="Tahoma"/>
          <w:b/>
          <w:iCs/>
          <w:sz w:val="20"/>
          <w:szCs w:val="20"/>
          <w:lang w:val="es-ES"/>
        </w:rPr>
        <w:t>Día 6 Kuala Lumpur - Salida</w:t>
      </w:r>
    </w:p>
    <w:p w14:paraId="6C4CFE21" w14:textId="2F8A4545" w:rsidR="00D4187C" w:rsidRPr="00FE2F1B" w:rsidRDefault="00D4187C" w:rsidP="00D72B4D">
      <w:pPr>
        <w:jc w:val="both"/>
        <w:rPr>
          <w:rFonts w:ascii="Tahoma" w:hAnsi="Tahoma" w:cs="Tahoma"/>
          <w:sz w:val="20"/>
          <w:szCs w:val="20"/>
          <w:lang w:val="es-ES"/>
        </w:rPr>
      </w:pPr>
      <w:r w:rsidRPr="00FE2F1B">
        <w:rPr>
          <w:rFonts w:ascii="Tahoma" w:hAnsi="Tahoma" w:cs="Tahoma"/>
          <w:sz w:val="20"/>
          <w:szCs w:val="20"/>
          <w:lang w:val="es-ES"/>
        </w:rPr>
        <w:t>Desayuno. Libre en el ocio por su cuenta. A la hora designada, recogida en el hotel para el traslado de salida a KLIA/KLIA2 para su vuelo de regreso. (Hora estándar de recogida 3 horas antes de ETD)</w:t>
      </w:r>
    </w:p>
    <w:p w14:paraId="60BE26CE" w14:textId="77777777" w:rsidR="00D4187C" w:rsidRPr="00FE2F1B" w:rsidRDefault="00D4187C" w:rsidP="00D72B4D">
      <w:pPr>
        <w:jc w:val="both"/>
        <w:rPr>
          <w:rFonts w:ascii="Tahoma" w:hAnsi="Tahoma" w:cs="Tahoma"/>
          <w:i/>
          <w:color w:val="000000"/>
          <w:spacing w:val="-1"/>
          <w:sz w:val="20"/>
          <w:szCs w:val="20"/>
          <w:lang w:val="es-ES" w:eastAsia="ja-JP"/>
        </w:rPr>
      </w:pPr>
      <w:r w:rsidRPr="00FE2F1B">
        <w:rPr>
          <w:rFonts w:ascii="Tahoma" w:hAnsi="Tahoma" w:cs="Tahoma"/>
          <w:b/>
          <w:i/>
          <w:color w:val="538135" w:themeColor="accent6" w:themeShade="BF"/>
          <w:spacing w:val="-1"/>
          <w:sz w:val="20"/>
          <w:szCs w:val="20"/>
          <w:lang w:val="es-AR" w:eastAsia="ja-JP"/>
        </w:rPr>
        <w:t>Régimen alimenticio:</w:t>
      </w:r>
      <w:r w:rsidRPr="00FE2F1B">
        <w:rPr>
          <w:rFonts w:ascii="Tahoma" w:hAnsi="Tahoma" w:cs="Tahoma"/>
          <w:i/>
          <w:color w:val="000000"/>
          <w:spacing w:val="-1"/>
          <w:sz w:val="20"/>
          <w:szCs w:val="20"/>
          <w:lang w:val="es-AR" w:eastAsia="ja-JP"/>
        </w:rPr>
        <w:t xml:space="preserve"> Desayuno</w:t>
      </w:r>
    </w:p>
    <w:p w14:paraId="4BD0E54B" w14:textId="77777777" w:rsidR="00D4187C" w:rsidRPr="00FE2F1B" w:rsidRDefault="00D4187C" w:rsidP="00D72B4D">
      <w:pPr>
        <w:jc w:val="both"/>
        <w:rPr>
          <w:rFonts w:ascii="Tahoma" w:hAnsi="Tahoma" w:cs="Tahoma"/>
          <w:i/>
          <w:color w:val="000000"/>
          <w:spacing w:val="-1"/>
          <w:sz w:val="20"/>
          <w:szCs w:val="20"/>
          <w:lang w:val="es-ES" w:eastAsia="ja-JP"/>
        </w:rPr>
      </w:pPr>
    </w:p>
    <w:p w14:paraId="2D80586F" w14:textId="77777777" w:rsidR="00CF31BA" w:rsidRPr="00FE2F1B" w:rsidRDefault="00CF31BA" w:rsidP="00D72B4D">
      <w:pPr>
        <w:jc w:val="both"/>
        <w:rPr>
          <w:rFonts w:ascii="Tahoma" w:hAnsi="Tahoma" w:cs="Tahoma"/>
          <w:i/>
          <w:color w:val="000000"/>
          <w:spacing w:val="-1"/>
          <w:sz w:val="20"/>
          <w:szCs w:val="20"/>
          <w:lang w:val="es-ES" w:eastAsia="ja-JP"/>
        </w:rPr>
      </w:pPr>
    </w:p>
    <w:p w14:paraId="5AA7182B" w14:textId="77777777" w:rsidR="00765DC9" w:rsidRPr="00FE2F1B" w:rsidRDefault="00EB1C92" w:rsidP="0020079B">
      <w:pPr>
        <w:jc w:val="center"/>
        <w:rPr>
          <w:rFonts w:ascii="Tahoma" w:hAnsi="Tahoma" w:cs="Tahoma"/>
          <w:b/>
          <w:color w:val="000000"/>
          <w:spacing w:val="-1"/>
          <w:sz w:val="20"/>
          <w:szCs w:val="20"/>
          <w:lang w:val="es-AR" w:eastAsia="ja-JP"/>
        </w:rPr>
      </w:pPr>
      <w:r w:rsidRPr="00FE2F1B">
        <w:rPr>
          <w:rFonts w:ascii="Tahoma" w:hAnsi="Tahoma" w:cs="Tahoma"/>
          <w:b/>
          <w:color w:val="000000"/>
          <w:spacing w:val="-1"/>
          <w:sz w:val="20"/>
          <w:szCs w:val="20"/>
          <w:lang w:val="es-AR" w:eastAsia="ja-JP"/>
        </w:rPr>
        <w:t>******Fin de nuestros servicios*****</w:t>
      </w:r>
    </w:p>
    <w:p w14:paraId="57570BB3" w14:textId="77777777" w:rsidR="00EF22F9" w:rsidRPr="00FE2F1B" w:rsidRDefault="00EF22F9" w:rsidP="00D72B4D">
      <w:pPr>
        <w:jc w:val="both"/>
        <w:rPr>
          <w:rFonts w:ascii="Tahoma" w:hAnsi="Tahoma" w:cs="Tahoma"/>
          <w:b/>
          <w:color w:val="000000"/>
          <w:spacing w:val="-1"/>
          <w:sz w:val="20"/>
          <w:szCs w:val="20"/>
          <w:lang w:val="es-AR" w:eastAsia="ja-JP"/>
        </w:rPr>
      </w:pPr>
    </w:p>
    <w:p w14:paraId="75F177D1" w14:textId="77777777" w:rsidR="00CF31BA" w:rsidRPr="00FE2F1B" w:rsidRDefault="00CF31BA" w:rsidP="00EF22F9">
      <w:pPr>
        <w:jc w:val="center"/>
        <w:rPr>
          <w:rFonts w:ascii="Tahoma" w:hAnsi="Tahoma" w:cs="Tahoma"/>
          <w:b/>
          <w:color w:val="000000"/>
          <w:spacing w:val="-1"/>
          <w:sz w:val="22"/>
          <w:szCs w:val="22"/>
          <w:lang w:val="es-AR" w:eastAsia="ja-JP"/>
        </w:rPr>
      </w:pPr>
    </w:p>
    <w:p w14:paraId="15CD1B77" w14:textId="77777777" w:rsidR="00CF31BA" w:rsidRPr="00FE2F1B" w:rsidRDefault="00CF31BA" w:rsidP="00EF22F9">
      <w:pPr>
        <w:jc w:val="center"/>
        <w:rPr>
          <w:rFonts w:ascii="Tahoma" w:hAnsi="Tahoma" w:cs="Tahoma"/>
          <w:b/>
          <w:color w:val="000000"/>
          <w:spacing w:val="-1"/>
          <w:sz w:val="22"/>
          <w:szCs w:val="22"/>
          <w:lang w:val="es-AR" w:eastAsia="ja-JP"/>
        </w:rPr>
      </w:pPr>
    </w:p>
    <w:p w14:paraId="4168C950" w14:textId="77777777" w:rsidR="00D1524A" w:rsidRPr="00FE2F1B" w:rsidRDefault="00D1524A" w:rsidP="00D1524A">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ALOJAMIENTO</w:t>
      </w:r>
    </w:p>
    <w:p w14:paraId="6BFFE27E" w14:textId="77777777" w:rsidR="00D1524A" w:rsidRPr="00FE2F1B" w:rsidRDefault="00D1524A" w:rsidP="00D1524A">
      <w:pPr>
        <w:contextualSpacing/>
        <w:jc w:val="both"/>
        <w:textAlignment w:val="top"/>
        <w:rPr>
          <w:rFonts w:ascii="Tahoma" w:eastAsia="Times New Roman" w:hAnsi="Tahoma" w:cs="Tahoma"/>
          <w:sz w:val="22"/>
          <w:szCs w:val="22"/>
          <w:lang w:val="es-AR"/>
        </w:rPr>
      </w:pPr>
      <w:r w:rsidRPr="00FE2F1B">
        <w:rPr>
          <w:rFonts w:ascii="Tahoma" w:eastAsia="Times New Roman" w:hAnsi="Tahoma" w:cs="Tahoma"/>
          <w:sz w:val="22"/>
          <w:szCs w:val="22"/>
          <w:lang w:val="es-AR"/>
        </w:rPr>
        <w:t>La solicitud de cambio de la habitación está sujeta a disponibilidad y puede acarrear costes extras.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6036"/>
      </w:tblGrid>
      <w:tr w:rsidR="00E11FDD" w:rsidRPr="00FE2F1B" w14:paraId="7B797766" w14:textId="77777777" w:rsidTr="00E11FDD">
        <w:trPr>
          <w:trHeight w:val="457"/>
          <w:jc w:val="center"/>
        </w:trPr>
        <w:tc>
          <w:tcPr>
            <w:tcW w:w="4315" w:type="dxa"/>
            <w:shd w:val="clear" w:color="auto" w:fill="D9D9D9"/>
            <w:vAlign w:val="center"/>
          </w:tcPr>
          <w:p w14:paraId="039F26C7" w14:textId="77777777" w:rsidR="00E11FDD" w:rsidRPr="00FE2F1B" w:rsidRDefault="00E11FDD" w:rsidP="001A3CE5">
            <w:pPr>
              <w:spacing w:line="264" w:lineRule="auto"/>
              <w:jc w:val="center"/>
              <w:rPr>
                <w:rFonts w:ascii="Tahoma" w:hAnsi="Tahoma" w:cs="Tahoma"/>
                <w:b/>
                <w:bCs/>
                <w:sz w:val="22"/>
                <w:szCs w:val="22"/>
              </w:rPr>
            </w:pPr>
            <w:r w:rsidRPr="00FE2F1B">
              <w:rPr>
                <w:rFonts w:ascii="Tahoma" w:hAnsi="Tahoma" w:cs="Tahoma"/>
                <w:b/>
                <w:bCs/>
                <w:sz w:val="22"/>
                <w:szCs w:val="22"/>
              </w:rPr>
              <w:t>Ciudad</w:t>
            </w:r>
          </w:p>
        </w:tc>
        <w:tc>
          <w:tcPr>
            <w:tcW w:w="6475" w:type="dxa"/>
            <w:shd w:val="clear" w:color="auto" w:fill="D9D9D9"/>
            <w:vAlign w:val="center"/>
          </w:tcPr>
          <w:p w14:paraId="49E1EE22" w14:textId="56E299EE" w:rsidR="00E11FDD" w:rsidRPr="00FE2F1B" w:rsidRDefault="0020079B" w:rsidP="001A3CE5">
            <w:pPr>
              <w:spacing w:line="264" w:lineRule="auto"/>
              <w:jc w:val="center"/>
              <w:rPr>
                <w:rFonts w:ascii="Tahoma" w:hAnsi="Tahoma" w:cs="Tahoma"/>
                <w:b/>
                <w:bCs/>
                <w:sz w:val="22"/>
                <w:szCs w:val="22"/>
                <w:lang w:val="es-ES"/>
              </w:rPr>
            </w:pPr>
            <w:r w:rsidRPr="00FE2F1B">
              <w:rPr>
                <w:rFonts w:ascii="Tahoma" w:hAnsi="Tahoma" w:cs="Tahoma"/>
                <w:b/>
                <w:bCs/>
                <w:sz w:val="22"/>
                <w:szCs w:val="22"/>
                <w:lang w:val="es-ES"/>
              </w:rPr>
              <w:t>Hoteles</w:t>
            </w:r>
          </w:p>
        </w:tc>
      </w:tr>
      <w:tr w:rsidR="00E11FDD" w:rsidRPr="00FE2F1B" w14:paraId="232A514F" w14:textId="77777777" w:rsidTr="00E11FDD">
        <w:trPr>
          <w:trHeight w:val="530"/>
          <w:jc w:val="center"/>
        </w:trPr>
        <w:tc>
          <w:tcPr>
            <w:tcW w:w="4315" w:type="dxa"/>
            <w:shd w:val="clear" w:color="auto" w:fill="auto"/>
            <w:vAlign w:val="center"/>
          </w:tcPr>
          <w:p w14:paraId="7DE67737" w14:textId="77777777" w:rsidR="00E11FDD" w:rsidRPr="00FE2F1B" w:rsidRDefault="00E11FDD" w:rsidP="001A3CE5">
            <w:pPr>
              <w:spacing w:line="264" w:lineRule="auto"/>
              <w:jc w:val="center"/>
              <w:rPr>
                <w:rFonts w:ascii="Tahoma" w:hAnsi="Tahoma" w:cs="Tahoma"/>
                <w:b/>
                <w:bCs/>
                <w:sz w:val="22"/>
                <w:szCs w:val="22"/>
                <w:lang w:val="es-ES"/>
              </w:rPr>
            </w:pPr>
            <w:r w:rsidRPr="00FE2F1B">
              <w:rPr>
                <w:rFonts w:ascii="Tahoma" w:hAnsi="Tahoma" w:cs="Tahoma"/>
                <w:b/>
                <w:bCs/>
                <w:sz w:val="22"/>
                <w:szCs w:val="22"/>
                <w:lang w:val="es-AR"/>
              </w:rPr>
              <w:t>Singapur</w:t>
            </w:r>
          </w:p>
        </w:tc>
        <w:tc>
          <w:tcPr>
            <w:tcW w:w="6475" w:type="dxa"/>
            <w:shd w:val="clear" w:color="auto" w:fill="auto"/>
            <w:vAlign w:val="center"/>
          </w:tcPr>
          <w:p w14:paraId="28B49544" w14:textId="77777777" w:rsidR="00E11FDD"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GRAND COPTHORNE WATERFRONT o similar</w:t>
            </w:r>
          </w:p>
          <w:p w14:paraId="281AB1F8" w14:textId="62A3F192" w:rsidR="00603926"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Hab. Grand Deluxe</w:t>
            </w:r>
          </w:p>
        </w:tc>
      </w:tr>
      <w:tr w:rsidR="00603926" w:rsidRPr="00FE2F1B" w14:paraId="57ECA60F" w14:textId="77777777" w:rsidTr="00E11FDD">
        <w:trPr>
          <w:trHeight w:val="530"/>
          <w:jc w:val="center"/>
        </w:trPr>
        <w:tc>
          <w:tcPr>
            <w:tcW w:w="4315" w:type="dxa"/>
            <w:shd w:val="clear" w:color="auto" w:fill="auto"/>
            <w:vAlign w:val="center"/>
          </w:tcPr>
          <w:p w14:paraId="666ED3AA" w14:textId="5A7B26FE" w:rsidR="00603926" w:rsidRPr="00FE2F1B" w:rsidRDefault="00603926" w:rsidP="001A3CE5">
            <w:pPr>
              <w:spacing w:line="264" w:lineRule="auto"/>
              <w:jc w:val="center"/>
              <w:rPr>
                <w:rFonts w:ascii="Tahoma" w:hAnsi="Tahoma" w:cs="Tahoma"/>
                <w:b/>
                <w:bCs/>
                <w:sz w:val="22"/>
                <w:szCs w:val="22"/>
                <w:lang w:val="es-AR"/>
              </w:rPr>
            </w:pPr>
            <w:proofErr w:type="spellStart"/>
            <w:r w:rsidRPr="00FE2F1B">
              <w:rPr>
                <w:rFonts w:ascii="Tahoma" w:hAnsi="Tahoma" w:cs="Tahoma"/>
                <w:b/>
                <w:bCs/>
                <w:sz w:val="22"/>
                <w:szCs w:val="22"/>
                <w:lang w:val="es-AR"/>
              </w:rPr>
              <w:t>Malacca</w:t>
            </w:r>
            <w:proofErr w:type="spellEnd"/>
          </w:p>
        </w:tc>
        <w:tc>
          <w:tcPr>
            <w:tcW w:w="6475" w:type="dxa"/>
            <w:shd w:val="clear" w:color="auto" w:fill="auto"/>
            <w:vAlign w:val="center"/>
          </w:tcPr>
          <w:p w14:paraId="3AAB5632" w14:textId="77777777" w:rsidR="00603926"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SWISS GARDEN HOTEL MELAKA o similar</w:t>
            </w:r>
          </w:p>
          <w:p w14:paraId="44BB139F" w14:textId="470BF127" w:rsidR="00603926"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Hab. Deluxe room</w:t>
            </w:r>
          </w:p>
        </w:tc>
      </w:tr>
      <w:tr w:rsidR="00603926" w:rsidRPr="00FE2F1B" w14:paraId="4068DF17" w14:textId="77777777" w:rsidTr="00E11FDD">
        <w:trPr>
          <w:trHeight w:val="530"/>
          <w:jc w:val="center"/>
        </w:trPr>
        <w:tc>
          <w:tcPr>
            <w:tcW w:w="4315" w:type="dxa"/>
            <w:shd w:val="clear" w:color="auto" w:fill="auto"/>
            <w:vAlign w:val="center"/>
          </w:tcPr>
          <w:p w14:paraId="030AC9E4" w14:textId="612F6D1B" w:rsidR="00603926" w:rsidRPr="00FE2F1B" w:rsidRDefault="00603926" w:rsidP="001A3CE5">
            <w:pPr>
              <w:spacing w:line="264" w:lineRule="auto"/>
              <w:jc w:val="center"/>
              <w:rPr>
                <w:rFonts w:ascii="Tahoma" w:hAnsi="Tahoma" w:cs="Tahoma"/>
                <w:b/>
                <w:bCs/>
                <w:sz w:val="22"/>
                <w:szCs w:val="22"/>
                <w:lang w:val="es-AR"/>
              </w:rPr>
            </w:pPr>
            <w:r w:rsidRPr="00FE2F1B">
              <w:rPr>
                <w:rFonts w:ascii="Tahoma" w:hAnsi="Tahoma" w:cs="Tahoma"/>
                <w:b/>
                <w:bCs/>
                <w:sz w:val="22"/>
                <w:szCs w:val="22"/>
                <w:lang w:val="es-AR"/>
              </w:rPr>
              <w:t xml:space="preserve">Kuala Lumpur </w:t>
            </w:r>
          </w:p>
        </w:tc>
        <w:tc>
          <w:tcPr>
            <w:tcW w:w="6475" w:type="dxa"/>
            <w:shd w:val="clear" w:color="auto" w:fill="auto"/>
            <w:vAlign w:val="center"/>
          </w:tcPr>
          <w:p w14:paraId="0A294087" w14:textId="77777777" w:rsidR="00603926"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HOTEL STRIPES KUALA LMPUR o similar</w:t>
            </w:r>
          </w:p>
          <w:p w14:paraId="4FEFDFC8" w14:textId="3F051750" w:rsidR="00603926" w:rsidRPr="00FE2F1B" w:rsidRDefault="00603926" w:rsidP="001A3CE5">
            <w:pPr>
              <w:spacing w:line="264" w:lineRule="auto"/>
              <w:jc w:val="center"/>
              <w:rPr>
                <w:rFonts w:ascii="Tahoma" w:hAnsi="Tahoma" w:cs="Tahoma"/>
                <w:sz w:val="22"/>
                <w:szCs w:val="22"/>
              </w:rPr>
            </w:pPr>
            <w:r w:rsidRPr="00FE2F1B">
              <w:rPr>
                <w:rFonts w:ascii="Tahoma" w:hAnsi="Tahoma" w:cs="Tahoma"/>
                <w:sz w:val="22"/>
                <w:szCs w:val="22"/>
              </w:rPr>
              <w:t xml:space="preserve">Hab. Deluxe </w:t>
            </w:r>
            <w:r w:rsidR="00230DF1" w:rsidRPr="00FE2F1B">
              <w:rPr>
                <w:rFonts w:ascii="Tahoma" w:hAnsi="Tahoma" w:cs="Tahoma"/>
                <w:sz w:val="22"/>
                <w:szCs w:val="22"/>
              </w:rPr>
              <w:t>room</w:t>
            </w:r>
          </w:p>
        </w:tc>
      </w:tr>
    </w:tbl>
    <w:p w14:paraId="297E11DA" w14:textId="777D1083" w:rsidR="00D1524A" w:rsidRPr="00FE2F1B" w:rsidRDefault="00CE49CF" w:rsidP="00EF22F9">
      <w:pPr>
        <w:rPr>
          <w:rFonts w:ascii="Tahoma" w:hAnsi="Tahoma" w:cs="Tahoma"/>
          <w:b/>
          <w:bCs/>
          <w:sz w:val="22"/>
          <w:szCs w:val="22"/>
          <w:u w:val="single"/>
        </w:rPr>
      </w:pPr>
      <w:r w:rsidRPr="00FE2F1B">
        <w:rPr>
          <w:rFonts w:ascii="Tahoma" w:hAnsi="Tahoma" w:cs="Tahoma"/>
          <w:b/>
          <w:bCs/>
          <w:sz w:val="22"/>
          <w:szCs w:val="22"/>
          <w:u w:val="single"/>
        </w:rPr>
        <w:t>Notes:</w:t>
      </w:r>
    </w:p>
    <w:p w14:paraId="639FADE8" w14:textId="5B36EC41" w:rsidR="00CE49CF" w:rsidRPr="00FE2F1B" w:rsidRDefault="00CE49CF" w:rsidP="00CE49CF">
      <w:pPr>
        <w:pStyle w:val="Prrafodelista"/>
        <w:numPr>
          <w:ilvl w:val="0"/>
          <w:numId w:val="12"/>
        </w:numPr>
        <w:rPr>
          <w:rFonts w:ascii="Tahoma" w:hAnsi="Tahoma" w:cs="Tahoma"/>
          <w:sz w:val="22"/>
          <w:szCs w:val="22"/>
        </w:rPr>
      </w:pPr>
      <w:r w:rsidRPr="00FE2F1B">
        <w:rPr>
          <w:rFonts w:ascii="Tahoma" w:hAnsi="Tahoma" w:cs="Tahoma"/>
          <w:sz w:val="22"/>
          <w:szCs w:val="22"/>
        </w:rPr>
        <w:t>Ciertos lugares pueden estar cerrados durante los días festivos.</w:t>
      </w:r>
    </w:p>
    <w:p w14:paraId="14D0F494" w14:textId="5723298D" w:rsidR="007D20E9" w:rsidRPr="00FE2F1B" w:rsidRDefault="007D20E9" w:rsidP="00CE49CF">
      <w:pPr>
        <w:pStyle w:val="Prrafodelista"/>
        <w:numPr>
          <w:ilvl w:val="0"/>
          <w:numId w:val="12"/>
        </w:numPr>
        <w:rPr>
          <w:rFonts w:ascii="Tahoma" w:hAnsi="Tahoma" w:cs="Tahoma"/>
          <w:sz w:val="22"/>
          <w:szCs w:val="22"/>
        </w:rPr>
      </w:pPr>
      <w:r w:rsidRPr="00FE2F1B">
        <w:rPr>
          <w:rFonts w:ascii="Tahoma" w:hAnsi="Tahoma" w:cs="Tahoma"/>
          <w:sz w:val="22"/>
          <w:szCs w:val="22"/>
        </w:rPr>
        <w:t>Blackout date: 24-27 Apr’23/ 05-08 Jun’23/ 05, 14-17 Sep’23/ 24-25, 31 Dec’23/ 19-25 Feb’24</w:t>
      </w:r>
    </w:p>
    <w:p w14:paraId="647F9CFA" w14:textId="77777777" w:rsidR="00983614" w:rsidRPr="00FE2F1B" w:rsidRDefault="00983614" w:rsidP="00EF22F9">
      <w:pPr>
        <w:rPr>
          <w:rFonts w:ascii="Tahoma" w:hAnsi="Tahoma" w:cs="Tahoma"/>
          <w:b/>
          <w:bCs/>
          <w:sz w:val="22"/>
          <w:szCs w:val="22"/>
          <w:u w:val="single"/>
        </w:rPr>
      </w:pPr>
    </w:p>
    <w:p w14:paraId="67C475FB" w14:textId="452578B8" w:rsidR="00F51CB8" w:rsidRPr="00FE2F1B" w:rsidRDefault="00F51CB8" w:rsidP="00F51CB8">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PRECIOS POR PERSONA- USD</w:t>
      </w:r>
    </w:p>
    <w:p w14:paraId="0133D280" w14:textId="77777777" w:rsidR="00D24A52" w:rsidRPr="00FE2F1B" w:rsidRDefault="00D24A52" w:rsidP="00D24A52">
      <w:pPr>
        <w:rPr>
          <w:rFonts w:ascii="Tahoma" w:hAnsi="Tahoma" w:cs="Tahoma"/>
          <w:b/>
          <w:bCs/>
          <w:color w:val="C7862B"/>
          <w:sz w:val="22"/>
          <w:szCs w:val="22"/>
          <w:u w:val="single"/>
          <w:lang w:val="es-ES"/>
        </w:rPr>
      </w:pPr>
    </w:p>
    <w:tbl>
      <w:tblPr>
        <w:tblW w:w="10848" w:type="dxa"/>
        <w:jc w:val="center"/>
        <w:tblCellMar>
          <w:left w:w="10" w:type="dxa"/>
          <w:right w:w="10" w:type="dxa"/>
        </w:tblCellMar>
        <w:tblLook w:val="04A0" w:firstRow="1" w:lastRow="0" w:firstColumn="1" w:lastColumn="0" w:noHBand="0" w:noVBand="1"/>
      </w:tblPr>
      <w:tblGrid>
        <w:gridCol w:w="3865"/>
        <w:gridCol w:w="1890"/>
        <w:gridCol w:w="1800"/>
        <w:gridCol w:w="1710"/>
        <w:gridCol w:w="1583"/>
      </w:tblGrid>
      <w:tr w:rsidR="00D24A52" w:rsidRPr="00FE2F1B" w14:paraId="39BEC372" w14:textId="77777777" w:rsidTr="00F51CB8">
        <w:trPr>
          <w:jc w:val="center"/>
        </w:trPr>
        <w:tc>
          <w:tcPr>
            <w:tcW w:w="38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C1F399D" w14:textId="463713E1" w:rsidR="00D24A52" w:rsidRPr="00FE2F1B" w:rsidRDefault="00F51CB8" w:rsidP="007776C3">
            <w:pPr>
              <w:autoSpaceDN w:val="0"/>
              <w:jc w:val="center"/>
              <w:rPr>
                <w:rFonts w:ascii="Tahoma" w:eastAsia="Times New Roman" w:hAnsi="Tahoma" w:cs="Tahoma"/>
                <w:b/>
                <w:bCs/>
                <w:sz w:val="22"/>
                <w:szCs w:val="22"/>
                <w:lang w:bidi="th-TH"/>
              </w:rPr>
            </w:pPr>
            <w:r w:rsidRPr="00FE2F1B">
              <w:rPr>
                <w:rFonts w:ascii="Tahoma" w:hAnsi="Tahoma" w:cs="Tahoma"/>
                <w:b/>
                <w:bCs/>
                <w:lang w:val="es-AR"/>
              </w:rPr>
              <w:t>Validez</w:t>
            </w:r>
          </w:p>
        </w:tc>
        <w:tc>
          <w:tcPr>
            <w:tcW w:w="18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F20FF5" w14:textId="77777777" w:rsidR="00D24A52" w:rsidRPr="00FE2F1B" w:rsidRDefault="00D24A52" w:rsidP="007776C3">
            <w:pPr>
              <w:autoSpaceDN w:val="0"/>
              <w:jc w:val="center"/>
              <w:rPr>
                <w:rFonts w:ascii="Tahoma" w:eastAsia="Cordia New" w:hAnsi="Tahoma" w:cs="Tahoma"/>
                <w:b/>
                <w:bCs/>
                <w:sz w:val="22"/>
                <w:szCs w:val="22"/>
                <w:lang w:bidi="th-TH"/>
              </w:rPr>
            </w:pPr>
            <w:r w:rsidRPr="00FE2F1B">
              <w:rPr>
                <w:rFonts w:ascii="Tahoma" w:eastAsia="Cordia New" w:hAnsi="Tahoma" w:cs="Tahoma"/>
                <w:b/>
                <w:bCs/>
                <w:sz w:val="22"/>
                <w:szCs w:val="22"/>
                <w:lang w:bidi="th-TH"/>
              </w:rPr>
              <w:t>1pax</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5AF9BB" w14:textId="77777777" w:rsidR="00D24A52" w:rsidRPr="00FE2F1B" w:rsidRDefault="00D24A52" w:rsidP="007776C3">
            <w:pPr>
              <w:autoSpaceDN w:val="0"/>
              <w:jc w:val="center"/>
              <w:rPr>
                <w:rFonts w:ascii="Tahoma" w:eastAsia="Times New Roman" w:hAnsi="Tahoma" w:cs="Tahoma"/>
                <w:sz w:val="22"/>
                <w:szCs w:val="22"/>
                <w:lang w:bidi="th-TH"/>
              </w:rPr>
            </w:pPr>
            <w:r w:rsidRPr="00FE2F1B">
              <w:rPr>
                <w:rFonts w:ascii="Tahoma" w:eastAsia="Cordia New" w:hAnsi="Tahoma" w:cs="Tahoma"/>
                <w:b/>
                <w:bCs/>
                <w:sz w:val="22"/>
                <w:szCs w:val="22"/>
                <w:lang w:bidi="th-TH"/>
              </w:rPr>
              <w:t>2-3pax</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E2B389A" w14:textId="77777777" w:rsidR="00D24A52" w:rsidRPr="00FE2F1B" w:rsidRDefault="00D24A52" w:rsidP="007776C3">
            <w:pPr>
              <w:autoSpaceDN w:val="0"/>
              <w:jc w:val="center"/>
              <w:rPr>
                <w:rFonts w:ascii="Tahoma" w:eastAsia="Cordia New" w:hAnsi="Tahoma" w:cs="Tahoma"/>
                <w:b/>
                <w:bCs/>
                <w:sz w:val="22"/>
                <w:szCs w:val="22"/>
                <w:lang w:bidi="th-TH"/>
              </w:rPr>
            </w:pPr>
            <w:r w:rsidRPr="00FE2F1B">
              <w:rPr>
                <w:rFonts w:ascii="Tahoma" w:eastAsia="Cordia New" w:hAnsi="Tahoma" w:cs="Tahoma"/>
                <w:b/>
                <w:bCs/>
                <w:sz w:val="22"/>
                <w:szCs w:val="22"/>
                <w:lang w:bidi="th-TH"/>
              </w:rPr>
              <w:t>4-6pax</w:t>
            </w:r>
          </w:p>
        </w:tc>
        <w:tc>
          <w:tcPr>
            <w:tcW w:w="158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B27323A" w14:textId="77777777" w:rsidR="00D24A52" w:rsidRPr="00FE2F1B" w:rsidRDefault="00D24A52" w:rsidP="007776C3">
            <w:pPr>
              <w:autoSpaceDN w:val="0"/>
              <w:jc w:val="center"/>
              <w:rPr>
                <w:rFonts w:ascii="Tahoma" w:eastAsia="Times New Roman" w:hAnsi="Tahoma" w:cs="Tahoma"/>
                <w:sz w:val="22"/>
                <w:szCs w:val="22"/>
                <w:lang w:bidi="th-TH"/>
              </w:rPr>
            </w:pPr>
            <w:proofErr w:type="spellStart"/>
            <w:r w:rsidRPr="00FE2F1B">
              <w:rPr>
                <w:rFonts w:ascii="Tahoma" w:eastAsia="Cordia New" w:hAnsi="Tahoma" w:cs="Tahoma"/>
                <w:b/>
                <w:bCs/>
                <w:sz w:val="22"/>
                <w:szCs w:val="22"/>
                <w:lang w:bidi="th-TH"/>
              </w:rPr>
              <w:t>Suplemento</w:t>
            </w:r>
            <w:proofErr w:type="spellEnd"/>
            <w:r w:rsidRPr="00FE2F1B">
              <w:rPr>
                <w:rFonts w:ascii="Tahoma" w:eastAsia="Cordia New" w:hAnsi="Tahoma" w:cs="Tahoma"/>
                <w:b/>
                <w:bCs/>
                <w:sz w:val="22"/>
                <w:szCs w:val="22"/>
                <w:lang w:bidi="th-TH"/>
              </w:rPr>
              <w:t xml:space="preserve"> </w:t>
            </w:r>
            <w:proofErr w:type="spellStart"/>
            <w:r w:rsidRPr="00FE2F1B">
              <w:rPr>
                <w:rFonts w:ascii="Tahoma" w:eastAsia="Cordia New" w:hAnsi="Tahoma" w:cs="Tahoma"/>
                <w:b/>
                <w:bCs/>
                <w:sz w:val="22"/>
                <w:szCs w:val="22"/>
                <w:lang w:bidi="th-TH"/>
              </w:rPr>
              <w:t>Indiv</w:t>
            </w:r>
            <w:proofErr w:type="spellEnd"/>
            <w:r w:rsidRPr="00FE2F1B">
              <w:rPr>
                <w:rFonts w:ascii="Tahoma" w:eastAsia="Cordia New" w:hAnsi="Tahoma" w:cs="Tahoma"/>
                <w:b/>
                <w:bCs/>
                <w:sz w:val="22"/>
                <w:szCs w:val="22"/>
                <w:lang w:bidi="th-TH"/>
              </w:rPr>
              <w:t>.</w:t>
            </w:r>
          </w:p>
        </w:tc>
      </w:tr>
      <w:tr w:rsidR="007D20E9" w:rsidRPr="00FE2F1B" w14:paraId="313980E9" w14:textId="77777777" w:rsidTr="008A0872">
        <w:trPr>
          <w:jc w:val="center"/>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CC73A" w14:textId="10AFE028" w:rsidR="007D20E9" w:rsidRPr="00FE2F1B" w:rsidRDefault="007D20E9" w:rsidP="007D20E9">
            <w:pPr>
              <w:autoSpaceDN w:val="0"/>
              <w:jc w:val="center"/>
              <w:rPr>
                <w:rFonts w:ascii="Tahoma" w:eastAsia="Cordia New" w:hAnsi="Tahoma" w:cs="Tahoma"/>
                <w:sz w:val="22"/>
                <w:szCs w:val="22"/>
                <w:lang w:bidi="th-TH"/>
              </w:rPr>
            </w:pPr>
            <w:r w:rsidRPr="00FE2F1B">
              <w:rPr>
                <w:rFonts w:ascii="Tahoma" w:eastAsia="Cordia New" w:hAnsi="Tahoma" w:cs="Tahoma"/>
                <w:sz w:val="22"/>
                <w:szCs w:val="22"/>
                <w:lang w:bidi="th-TH"/>
              </w:rPr>
              <w:t>01 Abril 2023 – 31 Marzo 2024</w:t>
            </w:r>
          </w:p>
        </w:tc>
        <w:tc>
          <w:tcPr>
            <w:tcW w:w="1890" w:type="dxa"/>
            <w:tcBorders>
              <w:top w:val="single" w:sz="4" w:space="0" w:color="000000"/>
              <w:left w:val="single" w:sz="4" w:space="0" w:color="000000"/>
              <w:bottom w:val="single" w:sz="4" w:space="0" w:color="000000"/>
              <w:right w:val="single" w:sz="4" w:space="0" w:color="000000"/>
            </w:tcBorders>
          </w:tcPr>
          <w:p w14:paraId="1053DB9B" w14:textId="5F31455E" w:rsidR="007D20E9" w:rsidRPr="00FE2F1B" w:rsidRDefault="00E16EA8" w:rsidP="007D20E9">
            <w:pPr>
              <w:autoSpaceDN w:val="0"/>
              <w:jc w:val="center"/>
              <w:rPr>
                <w:rFonts w:ascii="Tahoma" w:eastAsia="Cordia New" w:hAnsi="Tahoma" w:cs="Tahoma"/>
                <w:lang w:bidi="th-TH"/>
              </w:rPr>
            </w:pPr>
            <w:r w:rsidRPr="00FE2F1B">
              <w:rPr>
                <w:rFonts w:ascii="Tahoma" w:hAnsi="Tahoma" w:cs="Tahoma"/>
              </w:rPr>
              <w:t>4787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C937C" w14:textId="2C7881E7" w:rsidR="007D20E9" w:rsidRPr="00FE2F1B" w:rsidRDefault="00E16EA8" w:rsidP="007D20E9">
            <w:pPr>
              <w:autoSpaceDN w:val="0"/>
              <w:jc w:val="center"/>
              <w:rPr>
                <w:rFonts w:ascii="Tahoma" w:eastAsia="Cordia New" w:hAnsi="Tahoma" w:cs="Tahoma"/>
                <w:lang w:bidi="th-TH"/>
              </w:rPr>
            </w:pPr>
            <w:r w:rsidRPr="00FE2F1B">
              <w:rPr>
                <w:rFonts w:ascii="Tahoma" w:hAnsi="Tahoma" w:cs="Tahoma"/>
              </w:rPr>
              <w:t>2435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2F581" w14:textId="1929CB0D" w:rsidR="007D20E9" w:rsidRPr="00FE2F1B" w:rsidRDefault="00FF43C9" w:rsidP="007D20E9">
            <w:pPr>
              <w:autoSpaceDN w:val="0"/>
              <w:jc w:val="center"/>
              <w:rPr>
                <w:rFonts w:ascii="Tahoma" w:eastAsia="Cordia New" w:hAnsi="Tahoma" w:cs="Tahoma"/>
                <w:lang w:bidi="th-TH"/>
              </w:rPr>
            </w:pPr>
            <w:r w:rsidRPr="00FE2F1B">
              <w:rPr>
                <w:rFonts w:ascii="Tahoma" w:hAnsi="Tahoma" w:cs="Tahoma"/>
              </w:rPr>
              <w:t>1640</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140A2" w14:textId="14B52649" w:rsidR="007D20E9" w:rsidRPr="00FE2F1B" w:rsidRDefault="00FF43C9" w:rsidP="007D20E9">
            <w:pPr>
              <w:autoSpaceDN w:val="0"/>
              <w:jc w:val="center"/>
              <w:rPr>
                <w:rFonts w:ascii="Tahoma" w:eastAsia="Cordia New" w:hAnsi="Tahoma" w:cs="Tahoma"/>
                <w:lang w:bidi="th-TH"/>
              </w:rPr>
            </w:pPr>
            <w:r w:rsidRPr="00FE2F1B">
              <w:rPr>
                <w:rFonts w:ascii="Tahoma" w:hAnsi="Tahoma" w:cs="Tahoma"/>
              </w:rPr>
              <w:t>615</w:t>
            </w:r>
          </w:p>
        </w:tc>
      </w:tr>
    </w:tbl>
    <w:p w14:paraId="244B3D8F" w14:textId="77777777" w:rsidR="00B73B23" w:rsidRPr="00FE2F1B" w:rsidRDefault="00B73B23" w:rsidP="00EF22F9">
      <w:pPr>
        <w:rPr>
          <w:rFonts w:ascii="Tahoma" w:hAnsi="Tahoma" w:cs="Tahoma"/>
          <w:b/>
          <w:bCs/>
          <w:color w:val="C7862B"/>
          <w:sz w:val="22"/>
          <w:szCs w:val="22"/>
          <w:u w:val="single"/>
        </w:rPr>
      </w:pPr>
    </w:p>
    <w:p w14:paraId="3136843D" w14:textId="77777777" w:rsidR="001A17F3" w:rsidRPr="00FE2F1B" w:rsidRDefault="001A17F3" w:rsidP="00137AE4">
      <w:pPr>
        <w:rPr>
          <w:rFonts w:ascii="Tahoma" w:hAnsi="Tahoma" w:cs="Tahoma"/>
          <w:b/>
          <w:bCs/>
          <w:color w:val="C7862B"/>
          <w:sz w:val="22"/>
          <w:szCs w:val="22"/>
          <w:u w:val="single"/>
          <w:lang w:val="es-ES"/>
        </w:rPr>
      </w:pPr>
    </w:p>
    <w:p w14:paraId="1364AE2B" w14:textId="1D0F2173" w:rsidR="001A17F3" w:rsidRPr="00FE2F1B" w:rsidRDefault="007D20E9" w:rsidP="007D20E9">
      <w:pPr>
        <w:rPr>
          <w:rFonts w:ascii="Tahoma" w:hAnsi="Tahoma" w:cs="Tahoma"/>
          <w:color w:val="538135" w:themeColor="accent6" w:themeShade="BF"/>
          <w:sz w:val="22"/>
          <w:szCs w:val="22"/>
          <w:lang w:val="es-AR"/>
        </w:rPr>
      </w:pPr>
      <w:r w:rsidRPr="00FE2F1B">
        <w:rPr>
          <w:rFonts w:ascii="Tahoma" w:hAnsi="Tahoma" w:cs="Tahoma"/>
          <w:b/>
          <w:bCs/>
          <w:color w:val="538135" w:themeColor="accent6" w:themeShade="BF"/>
          <w:sz w:val="22"/>
          <w:szCs w:val="22"/>
          <w:u w:val="single"/>
          <w:lang w:val="es-AR"/>
        </w:rPr>
        <w:t>SUPPLEMEMT:</w:t>
      </w:r>
    </w:p>
    <w:tbl>
      <w:tblPr>
        <w:tblW w:w="4917" w:type="pct"/>
        <w:jc w:val="center"/>
        <w:tblCellMar>
          <w:left w:w="10" w:type="dxa"/>
          <w:right w:w="10" w:type="dxa"/>
        </w:tblCellMar>
        <w:tblLook w:val="04A0" w:firstRow="1" w:lastRow="0" w:firstColumn="1" w:lastColumn="0" w:noHBand="0" w:noVBand="1"/>
      </w:tblPr>
      <w:tblGrid>
        <w:gridCol w:w="5040"/>
        <w:gridCol w:w="4863"/>
      </w:tblGrid>
      <w:tr w:rsidR="001A17F3" w:rsidRPr="00FE2F1B" w14:paraId="730A92EE" w14:textId="77777777" w:rsidTr="003265FC">
        <w:trPr>
          <w:trHeight w:val="395"/>
          <w:jc w:val="center"/>
        </w:trPr>
        <w:tc>
          <w:tcPr>
            <w:tcW w:w="5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87A6883" w14:textId="77777777" w:rsidR="001A17F3" w:rsidRPr="00FE2F1B" w:rsidRDefault="001A17F3" w:rsidP="00E54C8B">
            <w:pPr>
              <w:suppressAutoHyphens/>
              <w:autoSpaceDN w:val="0"/>
              <w:ind w:left="-1106" w:firstLine="964"/>
              <w:jc w:val="center"/>
              <w:textAlignment w:val="baseline"/>
              <w:rPr>
                <w:rFonts w:ascii="Tahoma" w:eastAsia="Times New Roman" w:hAnsi="Tahoma" w:cs="Tahoma"/>
                <w:b/>
                <w:sz w:val="22"/>
                <w:szCs w:val="22"/>
                <w:lang w:val="es-ES" w:bidi="th-TH"/>
              </w:rPr>
            </w:pPr>
            <w:r w:rsidRPr="00FE2F1B">
              <w:rPr>
                <w:rFonts w:ascii="Tahoma" w:eastAsia="Times New Roman" w:hAnsi="Tahoma" w:cs="Tahoma"/>
                <w:b/>
                <w:sz w:val="22"/>
                <w:szCs w:val="22"/>
                <w:lang w:val="es-ES" w:bidi="th-TH"/>
              </w:rPr>
              <w:t>Hoteles</w:t>
            </w:r>
          </w:p>
        </w:tc>
        <w:tc>
          <w:tcPr>
            <w:tcW w:w="52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B08289B" w14:textId="1F08E7D6" w:rsidR="001A17F3" w:rsidRPr="00FE2F1B" w:rsidRDefault="001A17F3" w:rsidP="00E54C8B">
            <w:pPr>
              <w:suppressAutoHyphens/>
              <w:autoSpaceDN w:val="0"/>
              <w:jc w:val="center"/>
              <w:textAlignment w:val="baseline"/>
              <w:rPr>
                <w:rFonts w:ascii="Tahoma" w:eastAsia="Times New Roman" w:hAnsi="Tahoma" w:cs="Tahoma"/>
                <w:b/>
                <w:sz w:val="22"/>
                <w:szCs w:val="22"/>
                <w:lang w:val="es-ES" w:bidi="th-TH"/>
              </w:rPr>
            </w:pPr>
            <w:r w:rsidRPr="00FE2F1B">
              <w:rPr>
                <w:rFonts w:ascii="Tahoma" w:eastAsia="Times New Roman" w:hAnsi="Tahoma" w:cs="Tahoma"/>
                <w:b/>
                <w:sz w:val="22"/>
                <w:szCs w:val="22"/>
                <w:lang w:val="es-ES" w:bidi="th-TH"/>
              </w:rPr>
              <w:t>Noche extra</w:t>
            </w:r>
            <w:r w:rsidR="00292200" w:rsidRPr="00FE2F1B">
              <w:rPr>
                <w:rFonts w:ascii="Tahoma" w:eastAsia="Times New Roman" w:hAnsi="Tahoma" w:cs="Tahoma"/>
                <w:b/>
                <w:sz w:val="22"/>
                <w:szCs w:val="22"/>
                <w:lang w:val="es-ES" w:bidi="th-TH"/>
              </w:rPr>
              <w:t xml:space="preserve"> </w:t>
            </w:r>
            <w:r w:rsidR="005B3D21" w:rsidRPr="00FE2F1B">
              <w:rPr>
                <w:rFonts w:ascii="Tahoma" w:eastAsia="Times New Roman" w:hAnsi="Tahoma" w:cs="Tahoma"/>
                <w:b/>
                <w:sz w:val="22"/>
                <w:szCs w:val="22"/>
                <w:lang w:val="es-ES" w:bidi="th-TH"/>
              </w:rPr>
              <w:t xml:space="preserve">por hab. por </w:t>
            </w:r>
            <w:proofErr w:type="spellStart"/>
            <w:r w:rsidR="005B3D21" w:rsidRPr="00FE2F1B">
              <w:rPr>
                <w:rFonts w:ascii="Tahoma" w:eastAsia="Times New Roman" w:hAnsi="Tahoma" w:cs="Tahoma"/>
                <w:b/>
                <w:sz w:val="22"/>
                <w:szCs w:val="22"/>
                <w:lang w:val="es-ES" w:bidi="th-TH"/>
              </w:rPr>
              <w:t>nochec</w:t>
            </w:r>
            <w:proofErr w:type="spellEnd"/>
          </w:p>
        </w:tc>
      </w:tr>
      <w:tr w:rsidR="003265FC" w:rsidRPr="00FE2F1B" w14:paraId="3792E319" w14:textId="77777777" w:rsidTr="00FA71BA">
        <w:trPr>
          <w:trHeight w:val="521"/>
          <w:jc w:val="center"/>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0A4F59" w14:textId="3C0A9E13" w:rsidR="003265FC" w:rsidRPr="00FE2F1B" w:rsidRDefault="003265FC" w:rsidP="003265FC">
            <w:pPr>
              <w:suppressAutoHyphens/>
              <w:autoSpaceDN w:val="0"/>
              <w:textAlignment w:val="baseline"/>
              <w:rPr>
                <w:rFonts w:ascii="Tahoma" w:eastAsia="Times New Roman" w:hAnsi="Tahoma" w:cs="Tahoma"/>
                <w:bCs/>
                <w:sz w:val="22"/>
                <w:szCs w:val="22"/>
                <w:lang w:val="es-ES" w:bidi="th-TH"/>
              </w:rPr>
            </w:pPr>
            <w:r w:rsidRPr="00FE2F1B">
              <w:rPr>
                <w:rFonts w:ascii="Tahoma" w:eastAsia="Times New Roman" w:hAnsi="Tahoma" w:cs="Tahoma"/>
                <w:b/>
                <w:sz w:val="22"/>
                <w:szCs w:val="22"/>
                <w:lang w:val="es-ES" w:bidi="th-TH"/>
              </w:rPr>
              <w:t xml:space="preserve">Swiss Garden </w:t>
            </w:r>
            <w:proofErr w:type="spellStart"/>
            <w:r w:rsidRPr="00FE2F1B">
              <w:rPr>
                <w:rFonts w:ascii="Tahoma" w:eastAsia="Times New Roman" w:hAnsi="Tahoma" w:cs="Tahoma"/>
                <w:b/>
                <w:sz w:val="22"/>
                <w:szCs w:val="22"/>
                <w:lang w:val="es-ES" w:bidi="th-TH"/>
              </w:rPr>
              <w:t>Malacca</w:t>
            </w:r>
            <w:proofErr w:type="spellEnd"/>
            <w:r w:rsidRPr="00FE2F1B">
              <w:rPr>
                <w:rFonts w:ascii="Tahoma" w:eastAsia="Times New Roman" w:hAnsi="Tahoma" w:cs="Tahoma"/>
                <w:b/>
                <w:sz w:val="22"/>
                <w:szCs w:val="22"/>
                <w:lang w:val="es-ES" w:bidi="th-TH"/>
              </w:rPr>
              <w:t xml:space="preserve"> - Malaysia</w:t>
            </w:r>
          </w:p>
        </w:tc>
      </w:tr>
      <w:tr w:rsidR="00AE78B9" w:rsidRPr="00FE2F1B" w14:paraId="2D85A241" w14:textId="77777777" w:rsidTr="007D20E9">
        <w:trPr>
          <w:trHeight w:val="137"/>
          <w:jc w:val="center"/>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6DFC87" w14:textId="69196563" w:rsidR="00AE78B9" w:rsidRPr="00FE2F1B" w:rsidRDefault="007D20E9" w:rsidP="00AE78B9">
            <w:pPr>
              <w:suppressAutoHyphens/>
              <w:autoSpaceDN w:val="0"/>
              <w:jc w:val="center"/>
              <w:textAlignment w:val="baseline"/>
              <w:rPr>
                <w:rFonts w:ascii="Tahoma" w:eastAsia="Times New Roman" w:hAnsi="Tahoma" w:cs="Tahoma"/>
                <w:bCs/>
                <w:sz w:val="22"/>
                <w:szCs w:val="22"/>
                <w:lang w:bidi="th-TH"/>
              </w:rPr>
            </w:pPr>
            <w:r w:rsidRPr="00FE2F1B">
              <w:rPr>
                <w:rFonts w:ascii="Tahoma" w:eastAsia="Times New Roman" w:hAnsi="Tahoma" w:cs="Tahoma"/>
                <w:bCs/>
                <w:sz w:val="22"/>
                <w:szCs w:val="22"/>
                <w:lang w:bidi="th-TH"/>
              </w:rPr>
              <w:t>08 Apr/ 21-23, 29-30 Apr’23/ 03-04 Jun’23/ 31 Aug-02 Sep’23/ 15-16 Sep’23/ 11-12 Nov’23/ 17-31 Dec’23/ 1 Jan’24/ 09-12 Feb’24 and 29-31 Mar’24</w:t>
            </w:r>
          </w:p>
        </w:tc>
        <w:tc>
          <w:tcPr>
            <w:tcW w:w="5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7DBB41" w14:textId="18CE4A11" w:rsidR="00AE78B9" w:rsidRPr="00FE2F1B" w:rsidRDefault="00FF43C9" w:rsidP="009C2403">
            <w:pPr>
              <w:suppressAutoHyphens/>
              <w:autoSpaceDN w:val="0"/>
              <w:jc w:val="center"/>
              <w:textAlignment w:val="baseline"/>
              <w:rPr>
                <w:rFonts w:ascii="Tahoma" w:eastAsia="Times New Roman" w:hAnsi="Tahoma" w:cs="Tahoma"/>
                <w:bCs/>
                <w:sz w:val="22"/>
                <w:szCs w:val="22"/>
                <w:lang w:val="es-ES" w:bidi="th-TH"/>
              </w:rPr>
            </w:pPr>
            <w:r w:rsidRPr="00FE2F1B">
              <w:rPr>
                <w:rFonts w:ascii="Tahoma" w:eastAsia="Times New Roman" w:hAnsi="Tahoma" w:cs="Tahoma"/>
                <w:bCs/>
                <w:sz w:val="22"/>
                <w:szCs w:val="22"/>
                <w:lang w:val="es-ES" w:bidi="th-TH"/>
              </w:rPr>
              <w:t>35</w:t>
            </w:r>
          </w:p>
        </w:tc>
      </w:tr>
      <w:tr w:rsidR="007D20E9" w:rsidRPr="00FE2F1B" w14:paraId="2825F34E" w14:textId="77777777" w:rsidTr="007D20E9">
        <w:trPr>
          <w:trHeight w:val="137"/>
          <w:jc w:val="center"/>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16E7C" w14:textId="6A15A9BE" w:rsidR="007D20E9" w:rsidRPr="00FE2F1B" w:rsidRDefault="007D20E9" w:rsidP="00AE78B9">
            <w:pPr>
              <w:suppressAutoHyphens/>
              <w:autoSpaceDN w:val="0"/>
              <w:jc w:val="center"/>
              <w:textAlignment w:val="baseline"/>
              <w:rPr>
                <w:rFonts w:ascii="Tahoma" w:eastAsia="Times New Roman" w:hAnsi="Tahoma" w:cs="Tahoma"/>
                <w:bCs/>
                <w:sz w:val="22"/>
                <w:szCs w:val="22"/>
                <w:lang w:val="es-ES" w:bidi="th-TH"/>
              </w:rPr>
            </w:pPr>
            <w:proofErr w:type="spellStart"/>
            <w:r w:rsidRPr="00FE2F1B">
              <w:rPr>
                <w:rFonts w:ascii="Tahoma" w:eastAsia="Times New Roman" w:hAnsi="Tahoma" w:cs="Tahoma"/>
                <w:bCs/>
                <w:sz w:val="22"/>
                <w:szCs w:val="22"/>
                <w:lang w:val="es-ES" w:bidi="th-TH"/>
              </w:rPr>
              <w:t>Weekend</w:t>
            </w:r>
            <w:proofErr w:type="spellEnd"/>
          </w:p>
        </w:tc>
        <w:tc>
          <w:tcPr>
            <w:tcW w:w="5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9884A7" w14:textId="2D123BCD" w:rsidR="007D20E9" w:rsidRPr="00FE2F1B" w:rsidRDefault="00FF43C9" w:rsidP="009C2403">
            <w:pPr>
              <w:suppressAutoHyphens/>
              <w:autoSpaceDN w:val="0"/>
              <w:jc w:val="center"/>
              <w:textAlignment w:val="baseline"/>
              <w:rPr>
                <w:rFonts w:ascii="Tahoma" w:eastAsia="Times New Roman" w:hAnsi="Tahoma" w:cs="Tahoma"/>
                <w:bCs/>
                <w:sz w:val="22"/>
                <w:szCs w:val="22"/>
                <w:lang w:val="es-ES" w:bidi="th-TH"/>
              </w:rPr>
            </w:pPr>
            <w:r w:rsidRPr="00FE2F1B">
              <w:rPr>
                <w:rFonts w:ascii="Tahoma" w:eastAsia="Times New Roman" w:hAnsi="Tahoma" w:cs="Tahoma"/>
                <w:bCs/>
                <w:sz w:val="22"/>
                <w:szCs w:val="22"/>
                <w:lang w:val="es-ES" w:bidi="th-TH"/>
              </w:rPr>
              <w:t>35</w:t>
            </w:r>
          </w:p>
        </w:tc>
      </w:tr>
    </w:tbl>
    <w:p w14:paraId="1B8A08FE" w14:textId="77777777" w:rsidR="00CE49CF" w:rsidRPr="00FE2F1B" w:rsidRDefault="00CE49CF" w:rsidP="00F6235F">
      <w:pPr>
        <w:rPr>
          <w:rFonts w:ascii="Tahoma" w:hAnsi="Tahoma" w:cs="Tahoma"/>
          <w:bCs/>
          <w:i/>
          <w:sz w:val="22"/>
          <w:szCs w:val="22"/>
        </w:rPr>
      </w:pPr>
    </w:p>
    <w:p w14:paraId="60F118B2" w14:textId="77777777" w:rsidR="001367FF" w:rsidRPr="00FE2F1B" w:rsidRDefault="00EF22F9" w:rsidP="001367FF">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INCLUYE EN EL PRECIO</w:t>
      </w:r>
    </w:p>
    <w:p w14:paraId="4BBDFD70" w14:textId="790571F1" w:rsidR="00EF22F9" w:rsidRPr="00FE2F1B" w:rsidRDefault="00DA5858" w:rsidP="001367FF">
      <w:pPr>
        <w:pStyle w:val="Prrafodelista"/>
        <w:numPr>
          <w:ilvl w:val="0"/>
          <w:numId w:val="12"/>
        </w:numPr>
        <w:rPr>
          <w:rFonts w:ascii="Tahoma" w:hAnsi="Tahoma" w:cs="Tahoma"/>
          <w:b/>
          <w:bCs/>
          <w:sz w:val="22"/>
          <w:szCs w:val="22"/>
          <w:u w:val="single"/>
          <w:lang w:val="es-AR"/>
        </w:rPr>
      </w:pPr>
      <w:r w:rsidRPr="00FE2F1B">
        <w:rPr>
          <w:rFonts w:ascii="Tahoma" w:hAnsi="Tahoma" w:cs="Tahoma"/>
          <w:sz w:val="22"/>
          <w:szCs w:val="22"/>
          <w:lang w:val="es-ES"/>
        </w:rPr>
        <w:t>5</w:t>
      </w:r>
      <w:r w:rsidR="00EF22F9" w:rsidRPr="00FE2F1B">
        <w:rPr>
          <w:rFonts w:ascii="Tahoma" w:hAnsi="Tahoma" w:cs="Tahoma"/>
          <w:sz w:val="22"/>
          <w:szCs w:val="22"/>
          <w:lang w:val="es-ES"/>
        </w:rPr>
        <w:t xml:space="preserve"> noches de alojamiento en el hotel seleccionado</w:t>
      </w:r>
    </w:p>
    <w:p w14:paraId="52B07F76" w14:textId="7F5775EB" w:rsidR="00EF22F9" w:rsidRPr="00FE2F1B" w:rsidRDefault="00EF22F9" w:rsidP="001367FF">
      <w:pPr>
        <w:pStyle w:val="Prrafodelista"/>
        <w:numPr>
          <w:ilvl w:val="0"/>
          <w:numId w:val="12"/>
        </w:numPr>
        <w:rPr>
          <w:rFonts w:ascii="Tahoma" w:hAnsi="Tahoma" w:cs="Tahoma"/>
          <w:sz w:val="22"/>
          <w:szCs w:val="22"/>
          <w:lang w:val="es-ES"/>
        </w:rPr>
      </w:pPr>
      <w:r w:rsidRPr="00FE2F1B">
        <w:rPr>
          <w:rFonts w:ascii="Tahoma" w:hAnsi="Tahoma" w:cs="Tahoma"/>
          <w:sz w:val="22"/>
          <w:szCs w:val="22"/>
          <w:lang w:val="es-ES"/>
        </w:rPr>
        <w:t>Desayuno diario</w:t>
      </w:r>
    </w:p>
    <w:p w14:paraId="5BD21694" w14:textId="308F7DD4" w:rsidR="00EF22F9" w:rsidRPr="00FE2F1B" w:rsidRDefault="00DA5858" w:rsidP="001367FF">
      <w:pPr>
        <w:pStyle w:val="Prrafodelista"/>
        <w:numPr>
          <w:ilvl w:val="0"/>
          <w:numId w:val="12"/>
        </w:numPr>
        <w:rPr>
          <w:rFonts w:ascii="Tahoma" w:hAnsi="Tahoma" w:cs="Tahoma"/>
          <w:bCs/>
          <w:sz w:val="22"/>
          <w:szCs w:val="22"/>
          <w:lang w:val="es-ES"/>
        </w:rPr>
      </w:pPr>
      <w:r w:rsidRPr="00FE2F1B">
        <w:rPr>
          <w:rFonts w:ascii="Tahoma" w:hAnsi="Tahoma" w:cs="Tahoma"/>
          <w:bCs/>
          <w:sz w:val="22"/>
          <w:szCs w:val="22"/>
          <w:lang w:val="es-ES"/>
        </w:rPr>
        <w:t>Tours, comidas y traslados según itinerario.</w:t>
      </w:r>
    </w:p>
    <w:p w14:paraId="6CAF4F64" w14:textId="3E775591" w:rsidR="00DA5858" w:rsidRPr="00FE2F1B" w:rsidRDefault="001367FF" w:rsidP="001367FF">
      <w:pPr>
        <w:pStyle w:val="Prrafodelista"/>
        <w:numPr>
          <w:ilvl w:val="0"/>
          <w:numId w:val="12"/>
        </w:numPr>
        <w:rPr>
          <w:rFonts w:ascii="Tahoma" w:hAnsi="Tahoma" w:cs="Tahoma"/>
          <w:bCs/>
          <w:sz w:val="22"/>
          <w:szCs w:val="22"/>
          <w:lang w:val="es-ES"/>
        </w:rPr>
      </w:pPr>
      <w:r w:rsidRPr="00FE2F1B">
        <w:rPr>
          <w:rFonts w:ascii="Tahoma" w:hAnsi="Tahoma" w:cs="Tahoma"/>
          <w:bCs/>
          <w:sz w:val="22"/>
          <w:szCs w:val="22"/>
          <w:lang w:val="es-ES"/>
        </w:rPr>
        <w:t>Traslado terrestre y transporte con vehículo A/C según programa.</w:t>
      </w:r>
    </w:p>
    <w:p w14:paraId="4688A8C6" w14:textId="7D5969F4" w:rsidR="00DA5858" w:rsidRPr="00FE2F1B" w:rsidRDefault="001367FF" w:rsidP="001367FF">
      <w:pPr>
        <w:pStyle w:val="Prrafodelista"/>
        <w:numPr>
          <w:ilvl w:val="0"/>
          <w:numId w:val="12"/>
        </w:numPr>
        <w:rPr>
          <w:rFonts w:ascii="Tahoma" w:hAnsi="Tahoma" w:cs="Tahoma"/>
          <w:bCs/>
          <w:sz w:val="22"/>
          <w:szCs w:val="22"/>
          <w:lang w:val="es-ES"/>
        </w:rPr>
      </w:pPr>
      <w:r w:rsidRPr="00FE2F1B">
        <w:rPr>
          <w:rFonts w:ascii="Tahoma" w:hAnsi="Tahoma" w:cs="Tahoma"/>
          <w:bCs/>
          <w:sz w:val="22"/>
          <w:szCs w:val="22"/>
          <w:lang w:val="es-ES"/>
        </w:rPr>
        <w:t>Visita turística con entradas en el destino.</w:t>
      </w:r>
    </w:p>
    <w:p w14:paraId="1C74EF26" w14:textId="0B8C1A21" w:rsidR="001367FF" w:rsidRPr="00FE2F1B" w:rsidRDefault="001367FF" w:rsidP="001367FF">
      <w:pPr>
        <w:pStyle w:val="Prrafodelista"/>
        <w:numPr>
          <w:ilvl w:val="0"/>
          <w:numId w:val="12"/>
        </w:numPr>
        <w:rPr>
          <w:rFonts w:ascii="Tahoma" w:hAnsi="Tahoma" w:cs="Tahoma"/>
          <w:bCs/>
          <w:sz w:val="22"/>
          <w:szCs w:val="22"/>
          <w:lang w:val="es-ES"/>
        </w:rPr>
      </w:pPr>
      <w:r w:rsidRPr="00FE2F1B">
        <w:rPr>
          <w:rFonts w:ascii="Tahoma" w:hAnsi="Tahoma" w:cs="Tahoma"/>
          <w:bCs/>
          <w:sz w:val="22"/>
          <w:szCs w:val="22"/>
          <w:lang w:val="es-ES"/>
        </w:rPr>
        <w:t>Servicio de guía local de habla hispana durante todo el viaje Excepto el día 3, traslado de Singapur a Malaca solo con CONDUCTOR</w:t>
      </w:r>
    </w:p>
    <w:p w14:paraId="668EF1A9" w14:textId="77777777" w:rsidR="00DA5858" w:rsidRPr="00FE2F1B" w:rsidRDefault="00DA5858" w:rsidP="001367FF">
      <w:pPr>
        <w:rPr>
          <w:rFonts w:ascii="Tahoma" w:hAnsi="Tahoma" w:cs="Tahoma"/>
          <w:b/>
          <w:sz w:val="22"/>
          <w:szCs w:val="22"/>
          <w:lang w:val="es-ES"/>
        </w:rPr>
      </w:pPr>
    </w:p>
    <w:p w14:paraId="25B910EC" w14:textId="77777777" w:rsidR="00EF22F9" w:rsidRPr="00FE2F1B" w:rsidRDefault="00EF22F9" w:rsidP="00EF22F9">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NO INCLUIDO EN EL PRECIO</w:t>
      </w:r>
    </w:p>
    <w:p w14:paraId="47CAE974" w14:textId="3F39AC10" w:rsidR="00EF22F9" w:rsidRPr="00FE2F1B" w:rsidRDefault="00EF22F9" w:rsidP="001367FF">
      <w:pPr>
        <w:pStyle w:val="Prrafodelista"/>
        <w:numPr>
          <w:ilvl w:val="0"/>
          <w:numId w:val="13"/>
        </w:numPr>
        <w:suppressAutoHyphens/>
        <w:autoSpaceDN w:val="0"/>
        <w:jc w:val="both"/>
        <w:textAlignment w:val="baseline"/>
        <w:rPr>
          <w:rFonts w:ascii="Tahoma" w:hAnsi="Tahoma" w:cs="Tahoma"/>
          <w:sz w:val="22"/>
          <w:szCs w:val="22"/>
          <w:lang w:val="es-ES"/>
        </w:rPr>
      </w:pPr>
      <w:r w:rsidRPr="00FE2F1B">
        <w:rPr>
          <w:rFonts w:ascii="Tahoma" w:hAnsi="Tahoma" w:cs="Tahoma"/>
          <w:sz w:val="22"/>
          <w:szCs w:val="22"/>
          <w:lang w:val="es-ES"/>
        </w:rPr>
        <w:t>Vuelos domésticos e Internacionales</w:t>
      </w:r>
    </w:p>
    <w:p w14:paraId="4E6AD810" w14:textId="0C24455F" w:rsidR="00EF22F9" w:rsidRPr="00FE2F1B" w:rsidRDefault="00EF22F9" w:rsidP="001367FF">
      <w:pPr>
        <w:pStyle w:val="Prrafodelista"/>
        <w:numPr>
          <w:ilvl w:val="0"/>
          <w:numId w:val="13"/>
        </w:numPr>
        <w:suppressAutoHyphens/>
        <w:autoSpaceDN w:val="0"/>
        <w:jc w:val="both"/>
        <w:textAlignment w:val="baseline"/>
        <w:rPr>
          <w:rFonts w:ascii="Tahoma" w:hAnsi="Tahoma" w:cs="Tahoma"/>
          <w:sz w:val="22"/>
          <w:szCs w:val="22"/>
        </w:rPr>
      </w:pPr>
      <w:r w:rsidRPr="00FE2F1B">
        <w:rPr>
          <w:rFonts w:ascii="Tahoma" w:hAnsi="Tahoma" w:cs="Tahoma"/>
          <w:sz w:val="22"/>
          <w:szCs w:val="22"/>
        </w:rPr>
        <w:t xml:space="preserve">Early check in/late </w:t>
      </w:r>
      <w:proofErr w:type="gramStart"/>
      <w:r w:rsidRPr="00FE2F1B">
        <w:rPr>
          <w:rFonts w:ascii="Tahoma" w:hAnsi="Tahoma" w:cs="Tahoma"/>
          <w:sz w:val="22"/>
          <w:szCs w:val="22"/>
        </w:rPr>
        <w:t>check</w:t>
      </w:r>
      <w:proofErr w:type="gramEnd"/>
      <w:r w:rsidRPr="00FE2F1B">
        <w:rPr>
          <w:rFonts w:ascii="Tahoma" w:hAnsi="Tahoma" w:cs="Tahoma"/>
          <w:sz w:val="22"/>
          <w:szCs w:val="22"/>
        </w:rPr>
        <w:t xml:space="preserve"> out</w:t>
      </w:r>
    </w:p>
    <w:p w14:paraId="73EFBE3E" w14:textId="0B7F5192" w:rsidR="00145A59" w:rsidRPr="00FE2F1B" w:rsidRDefault="001367FF" w:rsidP="001367FF">
      <w:pPr>
        <w:pStyle w:val="Prrafodelista"/>
        <w:numPr>
          <w:ilvl w:val="0"/>
          <w:numId w:val="13"/>
        </w:numPr>
        <w:suppressAutoHyphens/>
        <w:autoSpaceDN w:val="0"/>
        <w:jc w:val="both"/>
        <w:textAlignment w:val="baseline"/>
        <w:rPr>
          <w:rFonts w:ascii="Tahoma" w:hAnsi="Tahoma" w:cs="Tahoma"/>
          <w:sz w:val="22"/>
          <w:szCs w:val="22"/>
        </w:rPr>
      </w:pPr>
      <w:proofErr w:type="spellStart"/>
      <w:r w:rsidRPr="00FE2F1B">
        <w:rPr>
          <w:rFonts w:ascii="Tahoma" w:hAnsi="Tahoma" w:cs="Tahoma"/>
          <w:sz w:val="22"/>
          <w:szCs w:val="22"/>
        </w:rPr>
        <w:t>Bebidas</w:t>
      </w:r>
      <w:proofErr w:type="spellEnd"/>
      <w:r w:rsidRPr="00FE2F1B">
        <w:rPr>
          <w:rFonts w:ascii="Tahoma" w:hAnsi="Tahoma" w:cs="Tahoma"/>
          <w:sz w:val="22"/>
          <w:szCs w:val="22"/>
        </w:rPr>
        <w:t xml:space="preserve"> y </w:t>
      </w:r>
      <w:proofErr w:type="spellStart"/>
      <w:r w:rsidRPr="00FE2F1B">
        <w:rPr>
          <w:rFonts w:ascii="Tahoma" w:hAnsi="Tahoma" w:cs="Tahoma"/>
          <w:sz w:val="22"/>
          <w:szCs w:val="22"/>
        </w:rPr>
        <w:t>Bebidas</w:t>
      </w:r>
      <w:proofErr w:type="spellEnd"/>
    </w:p>
    <w:p w14:paraId="4F6247F5" w14:textId="68A20CFD" w:rsidR="00074925" w:rsidRPr="00FE2F1B" w:rsidRDefault="001367FF" w:rsidP="001367FF">
      <w:pPr>
        <w:pStyle w:val="Prrafodelista"/>
        <w:numPr>
          <w:ilvl w:val="0"/>
          <w:numId w:val="13"/>
        </w:numPr>
        <w:rPr>
          <w:rFonts w:ascii="Tahoma" w:hAnsi="Tahoma" w:cs="Tahoma"/>
          <w:sz w:val="22"/>
          <w:szCs w:val="22"/>
        </w:rPr>
      </w:pPr>
      <w:proofErr w:type="spellStart"/>
      <w:r w:rsidRPr="00FE2F1B">
        <w:rPr>
          <w:rFonts w:ascii="Tahoma" w:hAnsi="Tahoma" w:cs="Tahoma"/>
          <w:sz w:val="22"/>
          <w:szCs w:val="22"/>
        </w:rPr>
        <w:lastRenderedPageBreak/>
        <w:t>Gastos</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personales</w:t>
      </w:r>
      <w:proofErr w:type="spellEnd"/>
      <w:r w:rsidRPr="00FE2F1B">
        <w:rPr>
          <w:rFonts w:ascii="Tahoma" w:hAnsi="Tahoma" w:cs="Tahoma"/>
          <w:sz w:val="22"/>
          <w:szCs w:val="22"/>
        </w:rPr>
        <w:t xml:space="preserve"> y </w:t>
      </w:r>
      <w:proofErr w:type="spellStart"/>
      <w:r w:rsidRPr="00FE2F1B">
        <w:rPr>
          <w:rFonts w:ascii="Tahoma" w:hAnsi="Tahoma" w:cs="Tahoma"/>
          <w:sz w:val="22"/>
          <w:szCs w:val="22"/>
        </w:rPr>
        <w:t>gratitud</w:t>
      </w:r>
      <w:proofErr w:type="spellEnd"/>
      <w:r w:rsidRPr="00FE2F1B">
        <w:rPr>
          <w:rFonts w:ascii="Tahoma" w:hAnsi="Tahoma" w:cs="Tahoma"/>
          <w:sz w:val="22"/>
          <w:szCs w:val="22"/>
        </w:rPr>
        <w:t xml:space="preserve">, Cargos </w:t>
      </w:r>
      <w:proofErr w:type="spellStart"/>
      <w:r w:rsidRPr="00FE2F1B">
        <w:rPr>
          <w:rFonts w:ascii="Tahoma" w:hAnsi="Tahoma" w:cs="Tahoma"/>
          <w:sz w:val="22"/>
          <w:szCs w:val="22"/>
        </w:rPr>
        <w:t>portero</w:t>
      </w:r>
      <w:proofErr w:type="spellEnd"/>
    </w:p>
    <w:p w14:paraId="451F495A" w14:textId="424E7566"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Visa</w:t>
      </w:r>
    </w:p>
    <w:p w14:paraId="66A82E4B" w14:textId="227BBF36"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Seguro</w:t>
      </w:r>
    </w:p>
    <w:p w14:paraId="7BAF1510" w14:textId="4845250C"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Domestic &amp; International airfare &amp; airport taxes</w:t>
      </w:r>
    </w:p>
    <w:p w14:paraId="040A15A8" w14:textId="4C4AAF4D"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Any other not mentioned in “Cost includes” section</w:t>
      </w:r>
    </w:p>
    <w:p w14:paraId="6AB41C3D" w14:textId="57069BBA"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 xml:space="preserve">Los traslados entre las 22:00 y las 08:00 horas están sujetos a un recargo del 50 % </w:t>
      </w:r>
      <w:proofErr w:type="spellStart"/>
      <w:r w:rsidRPr="00FE2F1B">
        <w:rPr>
          <w:rFonts w:ascii="Tahoma" w:hAnsi="Tahoma" w:cs="Tahoma"/>
          <w:sz w:val="22"/>
          <w:szCs w:val="22"/>
        </w:rPr>
        <w:t>sobre</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el</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precio</w:t>
      </w:r>
      <w:proofErr w:type="spellEnd"/>
      <w:r w:rsidRPr="00FE2F1B">
        <w:rPr>
          <w:rFonts w:ascii="Tahoma" w:hAnsi="Tahoma" w:cs="Tahoma"/>
          <w:sz w:val="22"/>
          <w:szCs w:val="22"/>
        </w:rPr>
        <w:t>.</w:t>
      </w:r>
    </w:p>
    <w:p w14:paraId="52F30AD0" w14:textId="416E5316" w:rsidR="001367FF" w:rsidRPr="00FE2F1B" w:rsidRDefault="001367FF" w:rsidP="001367FF">
      <w:pPr>
        <w:pStyle w:val="Prrafodelista"/>
        <w:numPr>
          <w:ilvl w:val="0"/>
          <w:numId w:val="13"/>
        </w:numPr>
        <w:rPr>
          <w:rFonts w:ascii="Tahoma" w:hAnsi="Tahoma" w:cs="Tahoma"/>
          <w:sz w:val="22"/>
          <w:szCs w:val="22"/>
        </w:rPr>
      </w:pPr>
      <w:r w:rsidRPr="00FE2F1B">
        <w:rPr>
          <w:rFonts w:ascii="Tahoma" w:hAnsi="Tahoma" w:cs="Tahoma"/>
          <w:sz w:val="22"/>
          <w:szCs w:val="22"/>
        </w:rPr>
        <w:t xml:space="preserve">Se impone un impuesto de turismo (Malasia) de RM 10,00 </w:t>
      </w:r>
      <w:proofErr w:type="spellStart"/>
      <w:r w:rsidRPr="00FE2F1B">
        <w:rPr>
          <w:rFonts w:ascii="Tahoma" w:hAnsi="Tahoma" w:cs="Tahoma"/>
          <w:sz w:val="22"/>
          <w:szCs w:val="22"/>
        </w:rPr>
        <w:t>por</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habitación</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por</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noche</w:t>
      </w:r>
      <w:proofErr w:type="spellEnd"/>
      <w:r w:rsidRPr="00FE2F1B">
        <w:rPr>
          <w:rFonts w:ascii="Tahoma" w:hAnsi="Tahoma" w:cs="Tahoma"/>
          <w:sz w:val="22"/>
          <w:szCs w:val="22"/>
        </w:rPr>
        <w:t xml:space="preserve"> para </w:t>
      </w:r>
      <w:proofErr w:type="spellStart"/>
      <w:r w:rsidRPr="00FE2F1B">
        <w:rPr>
          <w:rFonts w:ascii="Tahoma" w:hAnsi="Tahoma" w:cs="Tahoma"/>
          <w:sz w:val="22"/>
          <w:szCs w:val="22"/>
        </w:rPr>
        <w:t>cada</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pasajero</w:t>
      </w:r>
      <w:proofErr w:type="spellEnd"/>
      <w:r w:rsidRPr="00FE2F1B">
        <w:rPr>
          <w:rFonts w:ascii="Tahoma" w:hAnsi="Tahoma" w:cs="Tahoma"/>
          <w:sz w:val="22"/>
          <w:szCs w:val="22"/>
        </w:rPr>
        <w:t xml:space="preserve"> y se </w:t>
      </w:r>
      <w:proofErr w:type="spellStart"/>
      <w:r w:rsidRPr="00FE2F1B">
        <w:rPr>
          <w:rFonts w:ascii="Tahoma" w:hAnsi="Tahoma" w:cs="Tahoma"/>
          <w:sz w:val="22"/>
          <w:szCs w:val="22"/>
        </w:rPr>
        <w:t>paga</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directamente</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en</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el</w:t>
      </w:r>
      <w:proofErr w:type="spellEnd"/>
      <w:r w:rsidRPr="00FE2F1B">
        <w:rPr>
          <w:rFonts w:ascii="Tahoma" w:hAnsi="Tahoma" w:cs="Tahoma"/>
          <w:sz w:val="22"/>
          <w:szCs w:val="22"/>
        </w:rPr>
        <w:t xml:space="preserve"> hotel.</w:t>
      </w:r>
    </w:p>
    <w:p w14:paraId="139CAE01" w14:textId="3B7C674F" w:rsidR="001367FF" w:rsidRPr="00FE2F1B" w:rsidRDefault="00F51CB8" w:rsidP="001367FF">
      <w:pPr>
        <w:pStyle w:val="Prrafodelista"/>
        <w:numPr>
          <w:ilvl w:val="0"/>
          <w:numId w:val="13"/>
        </w:numPr>
        <w:rPr>
          <w:rFonts w:ascii="Tahoma" w:hAnsi="Tahoma" w:cs="Tahoma"/>
          <w:sz w:val="22"/>
          <w:szCs w:val="22"/>
        </w:rPr>
      </w:pPr>
      <w:r w:rsidRPr="00FE2F1B">
        <w:rPr>
          <w:rFonts w:ascii="Tahoma" w:hAnsi="Tahoma" w:cs="Tahoma"/>
          <w:sz w:val="22"/>
          <w:szCs w:val="22"/>
        </w:rPr>
        <w:t xml:space="preserve">Se </w:t>
      </w:r>
      <w:proofErr w:type="spellStart"/>
      <w:r w:rsidRPr="00FE2F1B">
        <w:rPr>
          <w:rFonts w:ascii="Tahoma" w:hAnsi="Tahoma" w:cs="Tahoma"/>
          <w:sz w:val="22"/>
          <w:szCs w:val="22"/>
        </w:rPr>
        <w:t>impone</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una</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tasa</w:t>
      </w:r>
      <w:proofErr w:type="spellEnd"/>
      <w:r w:rsidRPr="00FE2F1B">
        <w:rPr>
          <w:rFonts w:ascii="Tahoma" w:hAnsi="Tahoma" w:cs="Tahoma"/>
          <w:sz w:val="22"/>
          <w:szCs w:val="22"/>
        </w:rPr>
        <w:t xml:space="preserve"> de </w:t>
      </w:r>
      <w:proofErr w:type="spellStart"/>
      <w:r w:rsidRPr="00FE2F1B">
        <w:rPr>
          <w:rFonts w:ascii="Tahoma" w:hAnsi="Tahoma" w:cs="Tahoma"/>
          <w:sz w:val="22"/>
          <w:szCs w:val="22"/>
        </w:rPr>
        <w:t>impuesto</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sobre</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el</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patrimonio</w:t>
      </w:r>
      <w:proofErr w:type="spellEnd"/>
      <w:r w:rsidRPr="00FE2F1B">
        <w:rPr>
          <w:rFonts w:ascii="Tahoma" w:hAnsi="Tahoma" w:cs="Tahoma"/>
          <w:sz w:val="22"/>
          <w:szCs w:val="22"/>
        </w:rPr>
        <w:t xml:space="preserve"> de Melaka de RM 2,00 </w:t>
      </w:r>
      <w:proofErr w:type="spellStart"/>
      <w:r w:rsidRPr="00FE2F1B">
        <w:rPr>
          <w:rFonts w:ascii="Tahoma" w:hAnsi="Tahoma" w:cs="Tahoma"/>
          <w:sz w:val="22"/>
          <w:szCs w:val="22"/>
        </w:rPr>
        <w:t>por</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habitación</w:t>
      </w:r>
      <w:proofErr w:type="spellEnd"/>
      <w:r w:rsidRPr="00FE2F1B">
        <w:rPr>
          <w:rFonts w:ascii="Tahoma" w:hAnsi="Tahoma" w:cs="Tahoma"/>
          <w:sz w:val="22"/>
          <w:szCs w:val="22"/>
        </w:rPr>
        <w:t xml:space="preserve"> y </w:t>
      </w:r>
      <w:proofErr w:type="spellStart"/>
      <w:r w:rsidRPr="00FE2F1B">
        <w:rPr>
          <w:rFonts w:ascii="Tahoma" w:hAnsi="Tahoma" w:cs="Tahoma"/>
          <w:sz w:val="22"/>
          <w:szCs w:val="22"/>
        </w:rPr>
        <w:t>noche</w:t>
      </w:r>
      <w:proofErr w:type="spellEnd"/>
      <w:r w:rsidRPr="00FE2F1B">
        <w:rPr>
          <w:rFonts w:ascii="Tahoma" w:hAnsi="Tahoma" w:cs="Tahoma"/>
          <w:sz w:val="22"/>
          <w:szCs w:val="22"/>
        </w:rPr>
        <w:t xml:space="preserve"> para </w:t>
      </w:r>
      <w:proofErr w:type="spellStart"/>
      <w:r w:rsidRPr="00FE2F1B">
        <w:rPr>
          <w:rFonts w:ascii="Tahoma" w:hAnsi="Tahoma" w:cs="Tahoma"/>
          <w:sz w:val="22"/>
          <w:szCs w:val="22"/>
        </w:rPr>
        <w:t>cada</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pasajero</w:t>
      </w:r>
      <w:proofErr w:type="spellEnd"/>
      <w:r w:rsidRPr="00FE2F1B">
        <w:rPr>
          <w:rFonts w:ascii="Tahoma" w:hAnsi="Tahoma" w:cs="Tahoma"/>
          <w:sz w:val="22"/>
          <w:szCs w:val="22"/>
        </w:rPr>
        <w:t xml:space="preserve"> y se </w:t>
      </w:r>
      <w:proofErr w:type="spellStart"/>
      <w:r w:rsidRPr="00FE2F1B">
        <w:rPr>
          <w:rFonts w:ascii="Tahoma" w:hAnsi="Tahoma" w:cs="Tahoma"/>
          <w:sz w:val="22"/>
          <w:szCs w:val="22"/>
        </w:rPr>
        <w:t>paga</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directamente</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en</w:t>
      </w:r>
      <w:proofErr w:type="spellEnd"/>
      <w:r w:rsidRPr="00FE2F1B">
        <w:rPr>
          <w:rFonts w:ascii="Tahoma" w:hAnsi="Tahoma" w:cs="Tahoma"/>
          <w:sz w:val="22"/>
          <w:szCs w:val="22"/>
        </w:rPr>
        <w:t xml:space="preserve"> </w:t>
      </w:r>
      <w:proofErr w:type="spellStart"/>
      <w:r w:rsidRPr="00FE2F1B">
        <w:rPr>
          <w:rFonts w:ascii="Tahoma" w:hAnsi="Tahoma" w:cs="Tahoma"/>
          <w:sz w:val="22"/>
          <w:szCs w:val="22"/>
        </w:rPr>
        <w:t>el</w:t>
      </w:r>
      <w:proofErr w:type="spellEnd"/>
      <w:r w:rsidRPr="00FE2F1B">
        <w:rPr>
          <w:rFonts w:ascii="Tahoma" w:hAnsi="Tahoma" w:cs="Tahoma"/>
          <w:sz w:val="22"/>
          <w:szCs w:val="22"/>
        </w:rPr>
        <w:t xml:space="preserve"> hotel.</w:t>
      </w:r>
    </w:p>
    <w:p w14:paraId="70EAF541" w14:textId="77777777" w:rsidR="001367FF" w:rsidRPr="00FE2F1B" w:rsidRDefault="001367FF" w:rsidP="00EF22F9">
      <w:pPr>
        <w:rPr>
          <w:rFonts w:ascii="Tahoma" w:hAnsi="Tahoma" w:cs="Tahoma"/>
          <w:sz w:val="22"/>
          <w:szCs w:val="22"/>
        </w:rPr>
      </w:pPr>
    </w:p>
    <w:p w14:paraId="086F7087" w14:textId="77777777" w:rsidR="00137AE4" w:rsidRPr="00FE2F1B" w:rsidRDefault="00137AE4" w:rsidP="00137AE4">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GASTOS DE CANCELACION:</w:t>
      </w:r>
      <w:r w:rsidR="000D6CF2" w:rsidRPr="00FE2F1B">
        <w:rPr>
          <w:rFonts w:ascii="Tahoma" w:hAnsi="Tahoma" w:cs="Tahoma"/>
          <w:b/>
          <w:bCs/>
          <w:color w:val="538135" w:themeColor="accent6" w:themeShade="BF"/>
          <w:sz w:val="22"/>
          <w:szCs w:val="22"/>
          <w:u w:val="single"/>
          <w:lang w:val="es-AR"/>
        </w:rPr>
        <w:t xml:space="preserve"> </w:t>
      </w:r>
    </w:p>
    <w:p w14:paraId="363C9B73" w14:textId="277898AC" w:rsidR="00137AE4" w:rsidRPr="00FE2F1B" w:rsidRDefault="00137AE4" w:rsidP="00D00149">
      <w:pPr>
        <w:numPr>
          <w:ilvl w:val="0"/>
          <w:numId w:val="1"/>
        </w:numPr>
        <w:tabs>
          <w:tab w:val="clear" w:pos="720"/>
          <w:tab w:val="num" w:pos="360"/>
        </w:tabs>
        <w:ind w:left="360"/>
        <w:rPr>
          <w:rFonts w:ascii="Tahoma" w:hAnsi="Tahoma" w:cs="Tahoma"/>
          <w:sz w:val="22"/>
          <w:szCs w:val="22"/>
          <w:lang w:val="es-AR"/>
        </w:rPr>
      </w:pPr>
      <w:r w:rsidRPr="00FE2F1B">
        <w:rPr>
          <w:rFonts w:ascii="Tahoma" w:hAnsi="Tahoma" w:cs="Tahoma"/>
          <w:sz w:val="22"/>
          <w:szCs w:val="22"/>
          <w:lang w:val="es-AR"/>
        </w:rPr>
        <w:t xml:space="preserve">Sin gastos de cancelación35 días antes de la fecha de llegada, </w:t>
      </w:r>
      <w:r w:rsidR="00FF43C9" w:rsidRPr="00FE2F1B">
        <w:rPr>
          <w:rFonts w:ascii="Tahoma" w:hAnsi="Tahoma" w:cs="Tahoma"/>
          <w:sz w:val="22"/>
          <w:szCs w:val="22"/>
          <w:lang w:val="es-AR"/>
        </w:rPr>
        <w:t>a excepción</w:t>
      </w:r>
      <w:r w:rsidRPr="00FE2F1B">
        <w:rPr>
          <w:rFonts w:ascii="Tahoma" w:hAnsi="Tahoma" w:cs="Tahoma"/>
          <w:sz w:val="22"/>
          <w:szCs w:val="22"/>
          <w:lang w:val="es-AR"/>
        </w:rPr>
        <w:t xml:space="preserve"> </w:t>
      </w:r>
      <w:r w:rsidR="00FF43C9" w:rsidRPr="00FE2F1B">
        <w:rPr>
          <w:rFonts w:ascii="Tahoma" w:hAnsi="Tahoma" w:cs="Tahoma"/>
          <w:sz w:val="22"/>
          <w:szCs w:val="22"/>
          <w:lang w:val="es-AR"/>
        </w:rPr>
        <w:t>de vuelos</w:t>
      </w:r>
      <w:r w:rsidRPr="00FE2F1B">
        <w:rPr>
          <w:rFonts w:ascii="Tahoma" w:hAnsi="Tahoma" w:cs="Tahoma"/>
          <w:sz w:val="22"/>
          <w:szCs w:val="22"/>
          <w:lang w:val="es-AR"/>
        </w:rPr>
        <w:t xml:space="preserve">, cruceros, o servicios </w:t>
      </w:r>
      <w:r w:rsidR="00D00149" w:rsidRPr="00FE2F1B">
        <w:rPr>
          <w:rFonts w:ascii="Tahoma" w:hAnsi="Tahoma" w:cs="Tahoma"/>
          <w:sz w:val="22"/>
          <w:szCs w:val="22"/>
          <w:lang w:val="es-AR"/>
        </w:rPr>
        <w:t xml:space="preserve">       </w:t>
      </w:r>
      <w:r w:rsidRPr="00FE2F1B">
        <w:rPr>
          <w:rFonts w:ascii="Tahoma" w:hAnsi="Tahoma" w:cs="Tahoma"/>
          <w:sz w:val="22"/>
          <w:szCs w:val="22"/>
          <w:lang w:val="es-AR"/>
        </w:rPr>
        <w:t xml:space="preserve">extraordinarios que serán </w:t>
      </w:r>
      <w:r w:rsidR="00BD4D4C" w:rsidRPr="00FE2F1B">
        <w:rPr>
          <w:rFonts w:ascii="Tahoma" w:hAnsi="Tahoma" w:cs="Tahoma"/>
          <w:sz w:val="22"/>
          <w:szCs w:val="22"/>
          <w:lang w:val="es-AR"/>
        </w:rPr>
        <w:t>valorados por</w:t>
      </w:r>
      <w:r w:rsidRPr="00FE2F1B">
        <w:rPr>
          <w:rFonts w:ascii="Tahoma" w:hAnsi="Tahoma" w:cs="Tahoma"/>
          <w:sz w:val="22"/>
          <w:szCs w:val="22"/>
          <w:lang w:val="es-AR"/>
        </w:rPr>
        <w:t xml:space="preserve"> separado. </w:t>
      </w:r>
      <w:r w:rsidRPr="00FE2F1B">
        <w:rPr>
          <w:rFonts w:ascii="Tahoma" w:hAnsi="Tahoma" w:cs="Tahoma"/>
          <w:b/>
          <w:bCs/>
          <w:sz w:val="22"/>
          <w:szCs w:val="22"/>
          <w:lang w:val="es-AR"/>
        </w:rPr>
        <w:t xml:space="preserve">Los cargos de cancelación se aplicarán inmediatamente a cualquier cancelación   si los vuelos han </w:t>
      </w:r>
      <w:r w:rsidR="00FF43C9" w:rsidRPr="00FE2F1B">
        <w:rPr>
          <w:rFonts w:ascii="Tahoma" w:hAnsi="Tahoma" w:cs="Tahoma"/>
          <w:b/>
          <w:bCs/>
          <w:sz w:val="22"/>
          <w:szCs w:val="22"/>
          <w:lang w:val="es-AR"/>
        </w:rPr>
        <w:t>sido reservados</w:t>
      </w:r>
      <w:r w:rsidR="00B456B9" w:rsidRPr="00FE2F1B">
        <w:rPr>
          <w:rFonts w:ascii="Tahoma" w:hAnsi="Tahoma" w:cs="Tahoma"/>
          <w:b/>
          <w:bCs/>
          <w:sz w:val="22"/>
          <w:szCs w:val="22"/>
          <w:lang w:val="es-AR"/>
        </w:rPr>
        <w:t xml:space="preserve"> y emitidos</w:t>
      </w:r>
      <w:r w:rsidR="00FF43C9" w:rsidRPr="00FE2F1B">
        <w:rPr>
          <w:rFonts w:ascii="Tahoma" w:hAnsi="Tahoma" w:cs="Tahoma"/>
          <w:b/>
          <w:bCs/>
          <w:sz w:val="22"/>
          <w:szCs w:val="22"/>
          <w:lang w:val="es-AR"/>
        </w:rPr>
        <w:t>.</w:t>
      </w:r>
    </w:p>
    <w:p w14:paraId="4E244B4A" w14:textId="460D771B" w:rsidR="00EF22F9" w:rsidRPr="00FE2F1B" w:rsidRDefault="00137AE4" w:rsidP="00EF22F9">
      <w:pPr>
        <w:numPr>
          <w:ilvl w:val="0"/>
          <w:numId w:val="1"/>
        </w:numPr>
        <w:tabs>
          <w:tab w:val="clear" w:pos="720"/>
          <w:tab w:val="num" w:pos="360"/>
        </w:tabs>
        <w:ind w:left="360"/>
        <w:rPr>
          <w:rFonts w:ascii="Tahoma" w:hAnsi="Tahoma" w:cs="Tahoma"/>
          <w:sz w:val="22"/>
          <w:szCs w:val="22"/>
          <w:lang w:val="es-AR"/>
        </w:rPr>
      </w:pPr>
      <w:r w:rsidRPr="00FE2F1B">
        <w:rPr>
          <w:rFonts w:ascii="Tahoma" w:hAnsi="Tahoma" w:cs="Tahoma"/>
          <w:sz w:val="22"/>
          <w:szCs w:val="22"/>
          <w:lang w:val="es-AR"/>
        </w:rPr>
        <w:t xml:space="preserve">Para la cancelación </w:t>
      </w:r>
      <w:r w:rsidR="00BD4D4C" w:rsidRPr="00FE2F1B">
        <w:rPr>
          <w:rFonts w:ascii="Tahoma" w:hAnsi="Tahoma" w:cs="Tahoma"/>
          <w:sz w:val="22"/>
          <w:szCs w:val="22"/>
          <w:lang w:val="es-AR"/>
        </w:rPr>
        <w:t>con menos</w:t>
      </w:r>
      <w:r w:rsidRPr="00FE2F1B">
        <w:rPr>
          <w:rFonts w:ascii="Tahoma" w:hAnsi="Tahoma" w:cs="Tahoma"/>
          <w:sz w:val="22"/>
          <w:szCs w:val="22"/>
          <w:lang w:val="es-AR"/>
        </w:rPr>
        <w:t xml:space="preserve"> de 35 días antes de la llegada, los cargos de cancelación son los mencionados </w:t>
      </w:r>
      <w:r w:rsidR="00075820" w:rsidRPr="00FE2F1B">
        <w:rPr>
          <w:rFonts w:ascii="Tahoma" w:hAnsi="Tahoma" w:cs="Tahoma"/>
          <w:sz w:val="22"/>
          <w:szCs w:val="22"/>
          <w:lang w:val="es-AR"/>
        </w:rPr>
        <w:t>a continuación</w:t>
      </w:r>
      <w:r w:rsidRPr="00FE2F1B">
        <w:rPr>
          <w:rFonts w:ascii="Tahoma" w:hAnsi="Tahoma" w:cs="Tahoma"/>
          <w:sz w:val="22"/>
          <w:szCs w:val="22"/>
          <w:lang w:val="es-AR"/>
        </w:rPr>
        <w:t>:</w:t>
      </w:r>
    </w:p>
    <w:p w14:paraId="61693EC8" w14:textId="77777777" w:rsidR="00EF22F9" w:rsidRPr="00FE2F1B" w:rsidRDefault="00EF22F9" w:rsidP="00EF22F9">
      <w:pPr>
        <w:rPr>
          <w:rFonts w:ascii="Tahoma" w:hAnsi="Tahoma" w:cs="Tahoma"/>
          <w:sz w:val="22"/>
          <w:szCs w:val="22"/>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5281"/>
      </w:tblGrid>
      <w:tr w:rsidR="00984EC2" w:rsidRPr="00FE2F1B" w14:paraId="02E9AAF9" w14:textId="77777777" w:rsidTr="002A3E5D">
        <w:trPr>
          <w:trHeight w:val="485"/>
          <w:jc w:val="center"/>
        </w:trPr>
        <w:tc>
          <w:tcPr>
            <w:tcW w:w="5057" w:type="dxa"/>
            <w:shd w:val="clear" w:color="auto" w:fill="BFBFBF"/>
            <w:vAlign w:val="center"/>
          </w:tcPr>
          <w:p w14:paraId="1D9A63E3" w14:textId="77777777" w:rsidR="00984EC2" w:rsidRPr="00FE2F1B" w:rsidRDefault="002A3E5D" w:rsidP="00876794">
            <w:pPr>
              <w:ind w:hanging="426"/>
              <w:jc w:val="center"/>
              <w:rPr>
                <w:rFonts w:ascii="Tahoma" w:hAnsi="Tahoma" w:cs="Tahoma"/>
                <w:bCs/>
                <w:lang w:val="es-ES"/>
              </w:rPr>
            </w:pPr>
            <w:r w:rsidRPr="00FE2F1B">
              <w:rPr>
                <w:rFonts w:ascii="Tahoma" w:hAnsi="Tahoma" w:cs="Tahoma"/>
                <w:b/>
                <w:color w:val="000000"/>
                <w:sz w:val="22"/>
                <w:szCs w:val="22"/>
                <w:lang w:val="es-ES"/>
              </w:rPr>
              <w:t xml:space="preserve">     </w:t>
            </w:r>
            <w:r w:rsidR="00984EC2" w:rsidRPr="00FE2F1B">
              <w:rPr>
                <w:rFonts w:ascii="Tahoma" w:hAnsi="Tahoma" w:cs="Tahoma"/>
                <w:b/>
                <w:color w:val="000000"/>
                <w:sz w:val="22"/>
                <w:szCs w:val="22"/>
                <w:lang w:val="es-ES"/>
              </w:rPr>
              <w:t>GASTOS DE CANCELACION POR FECHA DE LLEGADA</w:t>
            </w:r>
          </w:p>
        </w:tc>
        <w:tc>
          <w:tcPr>
            <w:tcW w:w="5594" w:type="dxa"/>
            <w:shd w:val="clear" w:color="auto" w:fill="BFBFBF"/>
            <w:vAlign w:val="center"/>
          </w:tcPr>
          <w:p w14:paraId="46F6BE27" w14:textId="77777777" w:rsidR="00984EC2" w:rsidRPr="00FE2F1B" w:rsidRDefault="00984EC2" w:rsidP="00D00149">
            <w:pPr>
              <w:jc w:val="center"/>
              <w:rPr>
                <w:rFonts w:ascii="Tahoma" w:hAnsi="Tahoma" w:cs="Tahoma"/>
                <w:bCs/>
                <w:lang w:val="es-ES"/>
              </w:rPr>
            </w:pPr>
            <w:r w:rsidRPr="00FE2F1B">
              <w:rPr>
                <w:rFonts w:ascii="Tahoma" w:hAnsi="Tahoma" w:cs="Tahoma"/>
                <w:b/>
                <w:color w:val="000000"/>
                <w:sz w:val="22"/>
                <w:szCs w:val="22"/>
              </w:rPr>
              <w:t>CARGO POR CANCELACION</w:t>
            </w:r>
          </w:p>
        </w:tc>
      </w:tr>
      <w:tr w:rsidR="00984EC2" w:rsidRPr="00FE2F1B" w14:paraId="0046F75D" w14:textId="77777777" w:rsidTr="002A3E5D">
        <w:trPr>
          <w:jc w:val="center"/>
        </w:trPr>
        <w:tc>
          <w:tcPr>
            <w:tcW w:w="5057" w:type="dxa"/>
            <w:shd w:val="clear" w:color="auto" w:fill="auto"/>
          </w:tcPr>
          <w:p w14:paraId="5950CCE6" w14:textId="77777777" w:rsidR="00984EC2" w:rsidRPr="00FE2F1B" w:rsidRDefault="00984EC2" w:rsidP="00876794">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Tahoma" w:hAnsi="Tahoma" w:cs="Tahoma"/>
                <w:b/>
                <w:sz w:val="22"/>
                <w:szCs w:val="22"/>
                <w:lang w:val="en-GB"/>
              </w:rPr>
            </w:pPr>
            <w:r w:rsidRPr="00FE2F1B">
              <w:rPr>
                <w:rFonts w:ascii="Tahoma" w:hAnsi="Tahoma" w:cs="Tahoma"/>
                <w:sz w:val="22"/>
                <w:szCs w:val="22"/>
              </w:rPr>
              <w:t>MAS DE 35 DIAS</w:t>
            </w:r>
          </w:p>
        </w:tc>
        <w:tc>
          <w:tcPr>
            <w:tcW w:w="5594" w:type="dxa"/>
            <w:shd w:val="clear" w:color="auto" w:fill="auto"/>
          </w:tcPr>
          <w:p w14:paraId="0BD18779" w14:textId="77777777" w:rsidR="00984EC2" w:rsidRPr="00FE2F1B" w:rsidRDefault="00984EC2" w:rsidP="00876794">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Tahoma" w:hAnsi="Tahoma" w:cs="Tahoma"/>
                <w:sz w:val="22"/>
                <w:szCs w:val="22"/>
                <w:lang w:val="en-GB"/>
              </w:rPr>
            </w:pPr>
            <w:r w:rsidRPr="00FE2F1B">
              <w:rPr>
                <w:rFonts w:ascii="Tahoma" w:hAnsi="Tahoma" w:cs="Tahoma"/>
                <w:sz w:val="22"/>
                <w:szCs w:val="22"/>
              </w:rPr>
              <w:t>SIN GASTOS</w:t>
            </w:r>
          </w:p>
        </w:tc>
      </w:tr>
      <w:tr w:rsidR="00984EC2" w:rsidRPr="00FE2F1B" w14:paraId="579B4233" w14:textId="77777777" w:rsidTr="002A3E5D">
        <w:trPr>
          <w:jc w:val="center"/>
        </w:trPr>
        <w:tc>
          <w:tcPr>
            <w:tcW w:w="5057" w:type="dxa"/>
            <w:shd w:val="clear" w:color="auto" w:fill="auto"/>
          </w:tcPr>
          <w:p w14:paraId="3D8C6C6C" w14:textId="77777777" w:rsidR="00984EC2" w:rsidRPr="00FE2F1B" w:rsidRDefault="00984EC2" w:rsidP="00876794">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Tahoma" w:hAnsi="Tahoma" w:cs="Tahoma"/>
                <w:b/>
                <w:sz w:val="22"/>
                <w:szCs w:val="22"/>
                <w:lang w:val="en-GB"/>
              </w:rPr>
            </w:pPr>
            <w:r w:rsidRPr="00FE2F1B">
              <w:rPr>
                <w:rFonts w:ascii="Tahoma" w:hAnsi="Tahoma" w:cs="Tahoma"/>
                <w:sz w:val="22"/>
                <w:szCs w:val="22"/>
              </w:rPr>
              <w:t>ENTRE 35 Y 25 DIAS</w:t>
            </w:r>
          </w:p>
        </w:tc>
        <w:tc>
          <w:tcPr>
            <w:tcW w:w="5594" w:type="dxa"/>
            <w:shd w:val="clear" w:color="auto" w:fill="auto"/>
          </w:tcPr>
          <w:p w14:paraId="4F284992" w14:textId="77777777" w:rsidR="00984EC2" w:rsidRPr="00FE2F1B" w:rsidRDefault="00984EC2" w:rsidP="00876794">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Tahoma" w:hAnsi="Tahoma" w:cs="Tahoma"/>
                <w:sz w:val="22"/>
                <w:szCs w:val="22"/>
                <w:lang w:val="en-GB"/>
              </w:rPr>
            </w:pPr>
            <w:r w:rsidRPr="00FE2F1B">
              <w:rPr>
                <w:rFonts w:ascii="Tahoma" w:hAnsi="Tahoma" w:cs="Tahoma"/>
                <w:sz w:val="22"/>
                <w:szCs w:val="22"/>
              </w:rPr>
              <w:t>30</w:t>
            </w:r>
            <w:proofErr w:type="gramStart"/>
            <w:r w:rsidRPr="00FE2F1B">
              <w:rPr>
                <w:rFonts w:ascii="Tahoma" w:hAnsi="Tahoma" w:cs="Tahoma"/>
                <w:sz w:val="22"/>
                <w:szCs w:val="22"/>
              </w:rPr>
              <w:t>%  DEL</w:t>
            </w:r>
            <w:proofErr w:type="gramEnd"/>
            <w:r w:rsidRPr="00FE2F1B">
              <w:rPr>
                <w:rFonts w:ascii="Tahoma" w:hAnsi="Tahoma" w:cs="Tahoma"/>
                <w:sz w:val="22"/>
                <w:szCs w:val="22"/>
              </w:rPr>
              <w:t xml:space="preserve"> TOTAL</w:t>
            </w:r>
          </w:p>
        </w:tc>
      </w:tr>
      <w:tr w:rsidR="00984EC2" w:rsidRPr="00FE2F1B" w14:paraId="6ECDF947" w14:textId="77777777" w:rsidTr="002A3E5D">
        <w:trPr>
          <w:jc w:val="center"/>
        </w:trPr>
        <w:tc>
          <w:tcPr>
            <w:tcW w:w="5057" w:type="dxa"/>
            <w:shd w:val="clear" w:color="auto" w:fill="auto"/>
          </w:tcPr>
          <w:p w14:paraId="7A478866" w14:textId="77777777" w:rsidR="00984EC2" w:rsidRPr="00FE2F1B" w:rsidRDefault="00984EC2" w:rsidP="00876794">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Tahoma" w:hAnsi="Tahoma" w:cs="Tahoma"/>
                <w:b/>
                <w:sz w:val="22"/>
                <w:szCs w:val="22"/>
                <w:lang w:val="es-ES"/>
              </w:rPr>
            </w:pPr>
            <w:r w:rsidRPr="00FE2F1B">
              <w:rPr>
                <w:rFonts w:ascii="Tahoma" w:hAnsi="Tahoma" w:cs="Tahoma"/>
                <w:sz w:val="22"/>
                <w:szCs w:val="22"/>
              </w:rPr>
              <w:t>ENTRE 24 Y 10 DIAS</w:t>
            </w:r>
          </w:p>
        </w:tc>
        <w:tc>
          <w:tcPr>
            <w:tcW w:w="5594" w:type="dxa"/>
            <w:shd w:val="clear" w:color="auto" w:fill="auto"/>
          </w:tcPr>
          <w:p w14:paraId="2548A426" w14:textId="77777777" w:rsidR="00984EC2" w:rsidRPr="00FE2F1B" w:rsidRDefault="00984EC2" w:rsidP="00876794">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Tahoma" w:hAnsi="Tahoma" w:cs="Tahoma"/>
                <w:sz w:val="22"/>
                <w:szCs w:val="22"/>
                <w:lang w:val="en-GB"/>
              </w:rPr>
            </w:pPr>
            <w:r w:rsidRPr="00FE2F1B">
              <w:rPr>
                <w:rFonts w:ascii="Tahoma" w:hAnsi="Tahoma" w:cs="Tahoma"/>
                <w:sz w:val="22"/>
                <w:szCs w:val="22"/>
              </w:rPr>
              <w:t>50</w:t>
            </w:r>
            <w:proofErr w:type="gramStart"/>
            <w:r w:rsidRPr="00FE2F1B">
              <w:rPr>
                <w:rFonts w:ascii="Tahoma" w:hAnsi="Tahoma" w:cs="Tahoma"/>
                <w:sz w:val="22"/>
                <w:szCs w:val="22"/>
              </w:rPr>
              <w:t>%  DEL</w:t>
            </w:r>
            <w:proofErr w:type="gramEnd"/>
            <w:r w:rsidRPr="00FE2F1B">
              <w:rPr>
                <w:rFonts w:ascii="Tahoma" w:hAnsi="Tahoma" w:cs="Tahoma"/>
                <w:sz w:val="22"/>
                <w:szCs w:val="22"/>
              </w:rPr>
              <w:t xml:space="preserve"> TOTAL</w:t>
            </w:r>
          </w:p>
        </w:tc>
      </w:tr>
      <w:tr w:rsidR="00984EC2" w:rsidRPr="00FE2F1B" w14:paraId="415119D3" w14:textId="77777777" w:rsidTr="002A3E5D">
        <w:trPr>
          <w:jc w:val="center"/>
        </w:trPr>
        <w:tc>
          <w:tcPr>
            <w:tcW w:w="5057" w:type="dxa"/>
            <w:shd w:val="clear" w:color="auto" w:fill="auto"/>
          </w:tcPr>
          <w:p w14:paraId="6EE110D3" w14:textId="77777777" w:rsidR="00984EC2" w:rsidRPr="00FE2F1B" w:rsidRDefault="00984EC2" w:rsidP="00876794">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Tahoma" w:hAnsi="Tahoma" w:cs="Tahoma"/>
                <w:sz w:val="22"/>
                <w:szCs w:val="22"/>
              </w:rPr>
            </w:pPr>
            <w:r w:rsidRPr="00FE2F1B">
              <w:rPr>
                <w:rFonts w:ascii="Tahoma" w:hAnsi="Tahoma" w:cs="Tahoma"/>
                <w:sz w:val="22"/>
                <w:szCs w:val="22"/>
              </w:rPr>
              <w:t>ENTRE 9 Y 3 DIAS</w:t>
            </w:r>
          </w:p>
        </w:tc>
        <w:tc>
          <w:tcPr>
            <w:tcW w:w="5594" w:type="dxa"/>
            <w:shd w:val="clear" w:color="auto" w:fill="auto"/>
          </w:tcPr>
          <w:p w14:paraId="4B4F6E8E" w14:textId="77777777" w:rsidR="00984EC2" w:rsidRPr="00FE2F1B" w:rsidRDefault="00984EC2" w:rsidP="00876794">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Tahoma" w:hAnsi="Tahoma" w:cs="Tahoma"/>
                <w:sz w:val="22"/>
                <w:szCs w:val="22"/>
              </w:rPr>
            </w:pPr>
            <w:r w:rsidRPr="00FE2F1B">
              <w:rPr>
                <w:rFonts w:ascii="Tahoma" w:hAnsi="Tahoma" w:cs="Tahoma"/>
                <w:sz w:val="22"/>
                <w:szCs w:val="22"/>
              </w:rPr>
              <w:t>75% DEL TOTAL</w:t>
            </w:r>
          </w:p>
        </w:tc>
      </w:tr>
      <w:tr w:rsidR="00984EC2" w:rsidRPr="00FE2F1B" w14:paraId="4B70DF38" w14:textId="77777777" w:rsidTr="002A3E5D">
        <w:trPr>
          <w:jc w:val="center"/>
        </w:trPr>
        <w:tc>
          <w:tcPr>
            <w:tcW w:w="5057" w:type="dxa"/>
            <w:shd w:val="clear" w:color="auto" w:fill="auto"/>
          </w:tcPr>
          <w:p w14:paraId="5F587E21" w14:textId="77777777" w:rsidR="00984EC2" w:rsidRPr="00FE2F1B" w:rsidRDefault="00984EC2" w:rsidP="00876794">
            <w:pPr>
              <w:shd w:val="clear" w:color="auto" w:fill="FFFFFF"/>
              <w:tabs>
                <w:tab w:val="left" w:pos="34"/>
                <w:tab w:val="center" w:pos="719"/>
                <w:tab w:val="left" w:pos="128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
              <w:jc w:val="center"/>
              <w:rPr>
                <w:rFonts w:ascii="Tahoma" w:hAnsi="Tahoma" w:cs="Tahoma"/>
                <w:sz w:val="22"/>
                <w:szCs w:val="22"/>
                <w:lang w:val="pt-PT"/>
              </w:rPr>
            </w:pPr>
            <w:r w:rsidRPr="00FE2F1B">
              <w:rPr>
                <w:rFonts w:ascii="Tahoma" w:hAnsi="Tahoma" w:cs="Tahoma"/>
                <w:sz w:val="22"/>
                <w:szCs w:val="22"/>
                <w:lang w:val="pt-PT"/>
              </w:rPr>
              <w:t>MENOS DE 3 DIAS O NO SHOW</w:t>
            </w:r>
          </w:p>
        </w:tc>
        <w:tc>
          <w:tcPr>
            <w:tcW w:w="5594" w:type="dxa"/>
            <w:shd w:val="clear" w:color="auto" w:fill="auto"/>
          </w:tcPr>
          <w:p w14:paraId="60EBA6F5" w14:textId="77777777" w:rsidR="00984EC2" w:rsidRPr="00FE2F1B" w:rsidRDefault="00984EC2" w:rsidP="00876794">
            <w:pPr>
              <w:shd w:val="clear" w:color="auto" w:fill="FFFFFF"/>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
              <w:jc w:val="center"/>
              <w:rPr>
                <w:rFonts w:ascii="Tahoma" w:hAnsi="Tahoma" w:cs="Tahoma"/>
                <w:sz w:val="22"/>
                <w:szCs w:val="22"/>
              </w:rPr>
            </w:pPr>
            <w:r w:rsidRPr="00FE2F1B">
              <w:rPr>
                <w:rFonts w:ascii="Tahoma" w:hAnsi="Tahoma" w:cs="Tahoma"/>
                <w:sz w:val="22"/>
                <w:szCs w:val="22"/>
              </w:rPr>
              <w:t>100% DEL TOTAL</w:t>
            </w:r>
          </w:p>
        </w:tc>
      </w:tr>
    </w:tbl>
    <w:p w14:paraId="4430357E" w14:textId="77777777" w:rsidR="00D8626F" w:rsidRPr="00FE2F1B" w:rsidRDefault="00D8626F" w:rsidP="00137AE4">
      <w:pPr>
        <w:rPr>
          <w:rFonts w:ascii="Tahoma" w:hAnsi="Tahoma" w:cs="Tahoma"/>
          <w:b/>
          <w:bCs/>
          <w:lang w:val="es-AR"/>
        </w:rPr>
      </w:pPr>
    </w:p>
    <w:p w14:paraId="08810DED" w14:textId="77777777" w:rsidR="00137AE4" w:rsidRPr="00FE2F1B" w:rsidRDefault="003B1103" w:rsidP="00137AE4">
      <w:pPr>
        <w:rPr>
          <w:rFonts w:ascii="Tahoma" w:hAnsi="Tahoma" w:cs="Tahoma"/>
          <w:b/>
          <w:bCs/>
          <w:color w:val="538135" w:themeColor="accent6" w:themeShade="BF"/>
          <w:sz w:val="22"/>
          <w:szCs w:val="22"/>
          <w:u w:val="single"/>
          <w:lang w:val="es-AR"/>
        </w:rPr>
      </w:pPr>
      <w:r w:rsidRPr="00FE2F1B">
        <w:rPr>
          <w:rFonts w:ascii="Tahoma" w:hAnsi="Tahoma" w:cs="Tahoma"/>
          <w:b/>
          <w:bCs/>
          <w:color w:val="538135" w:themeColor="accent6" w:themeShade="BF"/>
          <w:sz w:val="22"/>
          <w:szCs w:val="22"/>
          <w:u w:val="single"/>
          <w:lang w:val="es-AR"/>
        </w:rPr>
        <w:t>NOTAS IMPORTANTES</w:t>
      </w:r>
    </w:p>
    <w:p w14:paraId="59FFE6D5" w14:textId="1481029B" w:rsidR="00137AE4" w:rsidRPr="00FE2F1B" w:rsidRDefault="00137AE4" w:rsidP="00680C4A">
      <w:pPr>
        <w:pStyle w:val="NormalWeb"/>
        <w:numPr>
          <w:ilvl w:val="0"/>
          <w:numId w:val="3"/>
        </w:numPr>
        <w:spacing w:before="0" w:beforeAutospacing="0" w:after="0" w:afterAutospacing="0" w:line="240" w:lineRule="auto"/>
        <w:rPr>
          <w:rFonts w:ascii="Tahoma" w:hAnsi="Tahoma" w:cs="Tahoma"/>
          <w:color w:val="auto"/>
          <w:sz w:val="22"/>
          <w:szCs w:val="22"/>
          <w:lang w:val="es-ES"/>
        </w:rPr>
      </w:pPr>
      <w:r w:rsidRPr="00FE2F1B">
        <w:rPr>
          <w:rFonts w:ascii="Tahoma" w:hAnsi="Tahoma" w:cs="Tahoma"/>
          <w:color w:val="auto"/>
          <w:sz w:val="22"/>
          <w:szCs w:val="22"/>
          <w:lang w:val="es-ES"/>
        </w:rPr>
        <w:t xml:space="preserve">El cierre de </w:t>
      </w:r>
      <w:r w:rsidR="00BD4D4C" w:rsidRPr="00FE2F1B">
        <w:rPr>
          <w:rFonts w:ascii="Tahoma" w:hAnsi="Tahoma" w:cs="Tahoma"/>
          <w:color w:val="auto"/>
          <w:sz w:val="22"/>
          <w:szCs w:val="22"/>
          <w:lang w:val="es-ES"/>
        </w:rPr>
        <w:t>ventas para</w:t>
      </w:r>
      <w:r w:rsidRPr="00FE2F1B">
        <w:rPr>
          <w:rFonts w:ascii="Tahoma" w:hAnsi="Tahoma" w:cs="Tahoma"/>
          <w:color w:val="auto"/>
          <w:sz w:val="22"/>
          <w:szCs w:val="22"/>
          <w:lang w:val="es-ES"/>
        </w:rPr>
        <w:t xml:space="preserve"> salidas no garantizadas es </w:t>
      </w:r>
      <w:r w:rsidRPr="00FE2F1B">
        <w:rPr>
          <w:rFonts w:ascii="Tahoma" w:hAnsi="Tahoma" w:cs="Tahoma"/>
          <w:b/>
          <w:color w:val="auto"/>
          <w:sz w:val="22"/>
          <w:szCs w:val="22"/>
          <w:lang w:val="es-ES"/>
        </w:rPr>
        <w:t>30 días, es decir,</w:t>
      </w:r>
      <w:r w:rsidR="00DC5818" w:rsidRPr="00FE2F1B">
        <w:rPr>
          <w:rFonts w:ascii="Tahoma" w:hAnsi="Tahoma" w:cs="Tahoma"/>
          <w:b/>
          <w:color w:val="auto"/>
          <w:sz w:val="22"/>
          <w:szCs w:val="22"/>
          <w:lang w:val="es-ES"/>
        </w:rPr>
        <w:t xml:space="preserve"> </w:t>
      </w:r>
      <w:r w:rsidRPr="00FE2F1B">
        <w:rPr>
          <w:rFonts w:ascii="Tahoma" w:hAnsi="Tahoma" w:cs="Tahoma"/>
          <w:b/>
          <w:color w:val="auto"/>
          <w:sz w:val="22"/>
          <w:szCs w:val="22"/>
          <w:lang w:val="es-ES"/>
        </w:rPr>
        <w:t>los 30 días anteriores a la fecha de comienzo el viaje, cerramos la salida</w:t>
      </w:r>
      <w:r w:rsidR="00D821DD" w:rsidRPr="00FE2F1B">
        <w:rPr>
          <w:rFonts w:ascii="Tahoma" w:hAnsi="Tahoma" w:cs="Tahoma"/>
          <w:b/>
          <w:color w:val="auto"/>
          <w:sz w:val="22"/>
          <w:szCs w:val="22"/>
          <w:lang w:val="es-ES"/>
        </w:rPr>
        <w:t xml:space="preserve"> </w:t>
      </w:r>
      <w:r w:rsidRPr="00FE2F1B">
        <w:rPr>
          <w:rFonts w:ascii="Tahoma" w:hAnsi="Tahoma" w:cs="Tahoma"/>
          <w:b/>
          <w:color w:val="auto"/>
          <w:sz w:val="22"/>
          <w:szCs w:val="22"/>
          <w:lang w:val="es-ES"/>
        </w:rPr>
        <w:t>y no aceptamos reservas con 1 o 2 pasajeros</w:t>
      </w:r>
    </w:p>
    <w:p w14:paraId="494759E3" w14:textId="77777777" w:rsidR="00137AE4" w:rsidRPr="00FE2F1B" w:rsidRDefault="00137AE4" w:rsidP="00680C4A">
      <w:pPr>
        <w:pStyle w:val="NormalWeb"/>
        <w:numPr>
          <w:ilvl w:val="0"/>
          <w:numId w:val="3"/>
        </w:numPr>
        <w:spacing w:before="0" w:beforeAutospacing="0" w:after="0" w:afterAutospacing="0" w:line="240" w:lineRule="auto"/>
        <w:rPr>
          <w:rFonts w:ascii="Tahoma" w:hAnsi="Tahoma" w:cs="Tahoma"/>
          <w:color w:val="auto"/>
          <w:sz w:val="22"/>
          <w:szCs w:val="22"/>
          <w:lang w:val="es-ES"/>
        </w:rPr>
      </w:pPr>
      <w:r w:rsidRPr="00FE2F1B">
        <w:rPr>
          <w:rFonts w:ascii="Tahoma" w:hAnsi="Tahoma" w:cs="Tahoma"/>
          <w:color w:val="auto"/>
          <w:sz w:val="22"/>
          <w:szCs w:val="22"/>
          <w:lang w:val="es-ES"/>
        </w:rPr>
        <w:t>Con salidas garantizadas, 15 días anteriores, cerramos ventas para estas  salidas.</w:t>
      </w:r>
    </w:p>
    <w:p w14:paraId="51503181" w14:textId="7D365AC1" w:rsidR="00137AE4" w:rsidRPr="00FE2F1B" w:rsidRDefault="00075820" w:rsidP="00680C4A">
      <w:pPr>
        <w:numPr>
          <w:ilvl w:val="0"/>
          <w:numId w:val="3"/>
        </w:numPr>
        <w:rPr>
          <w:rFonts w:ascii="Tahoma" w:hAnsi="Tahoma" w:cs="Tahoma"/>
          <w:sz w:val="22"/>
          <w:szCs w:val="22"/>
          <w:lang w:val="es-ES"/>
        </w:rPr>
      </w:pPr>
      <w:r w:rsidRPr="00FE2F1B">
        <w:rPr>
          <w:rFonts w:ascii="Tahoma" w:hAnsi="Tahoma" w:cs="Tahoma"/>
          <w:sz w:val="22"/>
          <w:szCs w:val="22"/>
          <w:lang w:val="es-ES"/>
        </w:rPr>
        <w:t>S</w:t>
      </w:r>
      <w:r w:rsidR="00137AE4" w:rsidRPr="00FE2F1B">
        <w:rPr>
          <w:rFonts w:ascii="Tahoma" w:hAnsi="Tahoma" w:cs="Tahoma"/>
          <w:sz w:val="22"/>
          <w:szCs w:val="22"/>
          <w:lang w:val="es-ES"/>
        </w:rPr>
        <w:t xml:space="preserve">e reserva el derecho de modificar las tarifas en todas las cotizaciones hechas en caso de que </w:t>
      </w:r>
      <w:r w:rsidR="00137AE4" w:rsidRPr="00FE2F1B">
        <w:rPr>
          <w:rFonts w:ascii="Tahoma" w:hAnsi="Tahoma" w:cs="Tahoma"/>
          <w:b/>
          <w:sz w:val="22"/>
          <w:szCs w:val="22"/>
          <w:lang w:val="es-ES"/>
        </w:rPr>
        <w:t>el carburante aumente más del 25%</w:t>
      </w:r>
      <w:r w:rsidR="00137AE4" w:rsidRPr="00FE2F1B">
        <w:rPr>
          <w:rFonts w:ascii="Tahoma" w:hAnsi="Tahoma" w:cs="Tahoma"/>
          <w:sz w:val="22"/>
          <w:szCs w:val="22"/>
          <w:lang w:val="es-ES"/>
        </w:rPr>
        <w:t xml:space="preserve">. Si esto ocurriera, les informaría por escrito al menos </w:t>
      </w:r>
      <w:r w:rsidR="00137AE4" w:rsidRPr="00FE2F1B">
        <w:rPr>
          <w:rFonts w:ascii="Tahoma" w:hAnsi="Tahoma" w:cs="Tahoma"/>
          <w:b/>
          <w:sz w:val="22"/>
          <w:szCs w:val="22"/>
          <w:lang w:val="es-ES"/>
        </w:rPr>
        <w:t>15 días antes</w:t>
      </w:r>
      <w:r w:rsidR="00137AE4" w:rsidRPr="00FE2F1B">
        <w:rPr>
          <w:rFonts w:ascii="Tahoma" w:hAnsi="Tahoma" w:cs="Tahoma"/>
          <w:sz w:val="22"/>
          <w:szCs w:val="22"/>
          <w:lang w:val="es-ES"/>
        </w:rPr>
        <w:t xml:space="preserve"> de la aplicación del nuevo precio.</w:t>
      </w:r>
    </w:p>
    <w:p w14:paraId="0C880C1D" w14:textId="77777777" w:rsidR="00680C4A" w:rsidRPr="00FE2F1B" w:rsidRDefault="00680C4A" w:rsidP="00656CA2">
      <w:pPr>
        <w:numPr>
          <w:ilvl w:val="0"/>
          <w:numId w:val="3"/>
        </w:numPr>
        <w:contextualSpacing/>
        <w:rPr>
          <w:rFonts w:ascii="Tahoma" w:eastAsia="Times New Roman" w:hAnsi="Tahoma" w:cs="Tahoma"/>
          <w:b/>
          <w:sz w:val="22"/>
          <w:szCs w:val="22"/>
          <w:lang w:val="es-ES"/>
        </w:rPr>
      </w:pPr>
      <w:r w:rsidRPr="00FE2F1B">
        <w:rPr>
          <w:rFonts w:ascii="Tahoma" w:eastAsia="Times New Roman" w:hAnsi="Tahoma" w:cs="Tahoma"/>
          <w:sz w:val="22"/>
          <w:szCs w:val="22"/>
          <w:lang w:val="es-ES"/>
        </w:rPr>
        <w:t xml:space="preserve">No se requiere oficialmente vacunas, pero se aconseja a los visitantes consultar con su doctor para medidas preventivas, especialmente  recomendadas son la inoculación de vacunas contra la tifoidea, tétanos, hepatitis A y B, malaria y Rabia.  </w:t>
      </w:r>
    </w:p>
    <w:sectPr w:rsidR="00680C4A" w:rsidRPr="00FE2F1B" w:rsidSect="004D421C">
      <w:headerReference w:type="default" r:id="rId9"/>
      <w:headerReference w:type="first" r:id="rId10"/>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FE56" w14:textId="77777777" w:rsidR="00383C5A" w:rsidRDefault="00383C5A" w:rsidP="003B24B0">
      <w:r>
        <w:separator/>
      </w:r>
    </w:p>
  </w:endnote>
  <w:endnote w:type="continuationSeparator" w:id="0">
    <w:p w14:paraId="185DCE1A" w14:textId="77777777" w:rsidR="00383C5A" w:rsidRDefault="00383C5A" w:rsidP="003B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0106" w14:textId="77777777" w:rsidR="00383C5A" w:rsidRDefault="00383C5A" w:rsidP="003B24B0">
      <w:r>
        <w:separator/>
      </w:r>
    </w:p>
  </w:footnote>
  <w:footnote w:type="continuationSeparator" w:id="0">
    <w:p w14:paraId="69EEA75D" w14:textId="77777777" w:rsidR="00383C5A" w:rsidRDefault="00383C5A" w:rsidP="003B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CCE5" w14:textId="77777777" w:rsidR="00D72B4D" w:rsidRDefault="00D72B4D" w:rsidP="006C091E">
    <w:pPr>
      <w:pStyle w:val="Encabezado"/>
      <w:tabs>
        <w:tab w:val="clear" w:pos="4320"/>
        <w:tab w:val="center" w:pos="5310"/>
      </w:tabs>
      <w:ind w:left="-180"/>
      <w:jc w:val="center"/>
    </w:pPr>
  </w:p>
  <w:p w14:paraId="660757E2" w14:textId="5FA71C0F" w:rsidR="003626F0" w:rsidRDefault="00D72B4D" w:rsidP="006C091E">
    <w:pPr>
      <w:pStyle w:val="Encabezado"/>
      <w:tabs>
        <w:tab w:val="clear" w:pos="4320"/>
        <w:tab w:val="center" w:pos="5310"/>
      </w:tabs>
      <w:ind w:left="-180"/>
      <w:jc w:val="center"/>
    </w:pPr>
    <w:r w:rsidRPr="00A721F7">
      <w:rPr>
        <w:noProof/>
      </w:rPr>
      <w:drawing>
        <wp:inline distT="0" distB="0" distL="0" distR="0" wp14:anchorId="544A2EEE" wp14:editId="3CF74B9C">
          <wp:extent cx="1921669" cy="854075"/>
          <wp:effectExtent l="0" t="0" r="2540" b="3175"/>
          <wp:docPr id="870866941" name="Imagen 87086694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cstate="print"/>
                  <a:srcRect t="23048" b="17604"/>
                  <a:stretch>
                    <a:fillRect/>
                  </a:stretch>
                </pic:blipFill>
                <pic:spPr bwMode="auto">
                  <a:xfrm>
                    <a:off x="0" y="0"/>
                    <a:ext cx="1927169" cy="8565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E3C1" w14:textId="77777777" w:rsidR="003B1103" w:rsidRDefault="003B1103" w:rsidP="006B3071">
    <w:pPr>
      <w:pStyle w:val="Encabezado"/>
      <w:rPr>
        <w:noProof/>
      </w:rPr>
    </w:pPr>
  </w:p>
  <w:p w14:paraId="0DE442F3" w14:textId="6AE083DD" w:rsidR="003B1103" w:rsidRDefault="003B1103" w:rsidP="009B26BB">
    <w:pPr>
      <w:pStyle w:val="Encabezado"/>
      <w:jc w:val="center"/>
      <w:rPr>
        <w:noProof/>
      </w:rPr>
    </w:pPr>
  </w:p>
  <w:p w14:paraId="36EE60A6" w14:textId="77777777" w:rsidR="00AF3647" w:rsidRDefault="00AF3647" w:rsidP="009B26BB">
    <w:pPr>
      <w:pStyle w:val="Encabezado"/>
      <w:jc w:val="center"/>
      <w:rPr>
        <w:noProof/>
      </w:rPr>
    </w:pPr>
  </w:p>
  <w:p w14:paraId="3097752E" w14:textId="4385DE1C" w:rsidR="00AF3647" w:rsidRDefault="004D421C" w:rsidP="009B26BB">
    <w:pPr>
      <w:pStyle w:val="Encabezado"/>
      <w:jc w:val="center"/>
      <w:rPr>
        <w:noProof/>
      </w:rPr>
    </w:pPr>
    <w:r w:rsidRPr="00A721F7">
      <w:rPr>
        <w:noProof/>
      </w:rPr>
      <w:drawing>
        <wp:inline distT="0" distB="0" distL="0" distR="0" wp14:anchorId="01A6A6ED" wp14:editId="7F150148">
          <wp:extent cx="1921669" cy="854075"/>
          <wp:effectExtent l="0" t="0" r="2540" b="3175"/>
          <wp:docPr id="11"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cstate="print"/>
                  <a:srcRect t="23048" b="17604"/>
                  <a:stretch>
                    <a:fillRect/>
                  </a:stretch>
                </pic:blipFill>
                <pic:spPr bwMode="auto">
                  <a:xfrm>
                    <a:off x="0" y="0"/>
                    <a:ext cx="1927169" cy="856520"/>
                  </a:xfrm>
                  <a:prstGeom prst="rect">
                    <a:avLst/>
                  </a:prstGeom>
                  <a:noFill/>
                  <a:ln w="9525">
                    <a:noFill/>
                    <a:miter lim="800000"/>
                    <a:headEnd/>
                    <a:tailEnd/>
                  </a:ln>
                </pic:spPr>
              </pic:pic>
            </a:graphicData>
          </a:graphic>
        </wp:inline>
      </w:drawing>
    </w:r>
  </w:p>
  <w:p w14:paraId="22B6D6EE" w14:textId="77777777" w:rsidR="00AF3647" w:rsidRDefault="00AF3647" w:rsidP="009B26BB">
    <w:pPr>
      <w:pStyle w:val="Encabezado"/>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DCD"/>
    <w:multiLevelType w:val="hybridMultilevel"/>
    <w:tmpl w:val="51D4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36258"/>
    <w:multiLevelType w:val="hybridMultilevel"/>
    <w:tmpl w:val="43403CE8"/>
    <w:lvl w:ilvl="0" w:tplc="0C82452E">
      <w:start w:val="395"/>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53CD3"/>
    <w:multiLevelType w:val="hybridMultilevel"/>
    <w:tmpl w:val="533C8F60"/>
    <w:lvl w:ilvl="0" w:tplc="98A467B8">
      <w:numFmt w:val="bullet"/>
      <w:lvlText w:val="-"/>
      <w:lvlJc w:val="left"/>
      <w:pPr>
        <w:ind w:left="720" w:hanging="360"/>
      </w:pPr>
      <w:rPr>
        <w:rFonts w:ascii="Georgia" w:eastAsia="MS Mincho"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E96249"/>
    <w:multiLevelType w:val="multilevel"/>
    <w:tmpl w:val="A57E5634"/>
    <w:lvl w:ilvl="0">
      <w:numFmt w:val="bullet"/>
      <w:lvlText w:val="-"/>
      <w:lvlJc w:val="left"/>
      <w:pPr>
        <w:ind w:left="720" w:hanging="360"/>
      </w:pPr>
      <w:rPr>
        <w:rFonts w:ascii="Georgia" w:eastAsia="Times New Roman" w:hAnsi="Georg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67243D"/>
    <w:multiLevelType w:val="hybridMultilevel"/>
    <w:tmpl w:val="FAD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C403EA"/>
    <w:multiLevelType w:val="hybridMultilevel"/>
    <w:tmpl w:val="03F87D7A"/>
    <w:lvl w:ilvl="0" w:tplc="B41C4AD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24580"/>
    <w:multiLevelType w:val="hybridMultilevel"/>
    <w:tmpl w:val="E9CA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697561">
    <w:abstractNumId w:val="10"/>
  </w:num>
  <w:num w:numId="2" w16cid:durableId="1127890789">
    <w:abstractNumId w:val="3"/>
  </w:num>
  <w:num w:numId="3" w16cid:durableId="1404793042">
    <w:abstractNumId w:val="7"/>
  </w:num>
  <w:num w:numId="4" w16cid:durableId="2084526839">
    <w:abstractNumId w:val="9"/>
  </w:num>
  <w:num w:numId="5" w16cid:durableId="2109765944">
    <w:abstractNumId w:val="4"/>
  </w:num>
  <w:num w:numId="6" w16cid:durableId="655645790">
    <w:abstractNumId w:val="8"/>
  </w:num>
  <w:num w:numId="7" w16cid:durableId="996224122">
    <w:abstractNumId w:val="4"/>
  </w:num>
  <w:num w:numId="8" w16cid:durableId="1963462408">
    <w:abstractNumId w:val="11"/>
  </w:num>
  <w:num w:numId="9" w16cid:durableId="1708217787">
    <w:abstractNumId w:val="5"/>
  </w:num>
  <w:num w:numId="10" w16cid:durableId="749274313">
    <w:abstractNumId w:val="2"/>
  </w:num>
  <w:num w:numId="11" w16cid:durableId="888106566">
    <w:abstractNumId w:val="1"/>
  </w:num>
  <w:num w:numId="12" w16cid:durableId="971136227">
    <w:abstractNumId w:val="6"/>
  </w:num>
  <w:num w:numId="13" w16cid:durableId="45371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B0"/>
    <w:rsid w:val="00007B89"/>
    <w:rsid w:val="0002579D"/>
    <w:rsid w:val="00042D53"/>
    <w:rsid w:val="0004627A"/>
    <w:rsid w:val="00046AB0"/>
    <w:rsid w:val="00056465"/>
    <w:rsid w:val="00057881"/>
    <w:rsid w:val="00060506"/>
    <w:rsid w:val="0006536E"/>
    <w:rsid w:val="00074925"/>
    <w:rsid w:val="00075820"/>
    <w:rsid w:val="00080170"/>
    <w:rsid w:val="000A1D47"/>
    <w:rsid w:val="000A5C24"/>
    <w:rsid w:val="000B5A7C"/>
    <w:rsid w:val="000B79F4"/>
    <w:rsid w:val="000C1B95"/>
    <w:rsid w:val="000C459B"/>
    <w:rsid w:val="000C5EC8"/>
    <w:rsid w:val="000C7C15"/>
    <w:rsid w:val="000D2779"/>
    <w:rsid w:val="000D2D5D"/>
    <w:rsid w:val="000D3B34"/>
    <w:rsid w:val="000D5E2D"/>
    <w:rsid w:val="000D6CF2"/>
    <w:rsid w:val="000E52AB"/>
    <w:rsid w:val="000F49B7"/>
    <w:rsid w:val="00101BA5"/>
    <w:rsid w:val="00101CEE"/>
    <w:rsid w:val="00102B6C"/>
    <w:rsid w:val="00110815"/>
    <w:rsid w:val="00134C73"/>
    <w:rsid w:val="001367FF"/>
    <w:rsid w:val="00137AE4"/>
    <w:rsid w:val="00140F6E"/>
    <w:rsid w:val="00144002"/>
    <w:rsid w:val="001442F2"/>
    <w:rsid w:val="00145A59"/>
    <w:rsid w:val="00150071"/>
    <w:rsid w:val="00155FC2"/>
    <w:rsid w:val="00162788"/>
    <w:rsid w:val="0017665F"/>
    <w:rsid w:val="001825F4"/>
    <w:rsid w:val="00187A71"/>
    <w:rsid w:val="001912DE"/>
    <w:rsid w:val="001A17F3"/>
    <w:rsid w:val="001A3CE5"/>
    <w:rsid w:val="001B252C"/>
    <w:rsid w:val="001B4DF1"/>
    <w:rsid w:val="001E209A"/>
    <w:rsid w:val="001F0DB4"/>
    <w:rsid w:val="001F222F"/>
    <w:rsid w:val="001F7ACC"/>
    <w:rsid w:val="0020079B"/>
    <w:rsid w:val="002014C2"/>
    <w:rsid w:val="0021694F"/>
    <w:rsid w:val="002202B8"/>
    <w:rsid w:val="00230DF1"/>
    <w:rsid w:val="00232793"/>
    <w:rsid w:val="002437B8"/>
    <w:rsid w:val="00245BFE"/>
    <w:rsid w:val="00246F2C"/>
    <w:rsid w:val="00250D84"/>
    <w:rsid w:val="00252860"/>
    <w:rsid w:val="00257D32"/>
    <w:rsid w:val="00261984"/>
    <w:rsid w:val="00263AFF"/>
    <w:rsid w:val="00265E66"/>
    <w:rsid w:val="002731F7"/>
    <w:rsid w:val="00274BDE"/>
    <w:rsid w:val="00292200"/>
    <w:rsid w:val="00296850"/>
    <w:rsid w:val="002A3E5D"/>
    <w:rsid w:val="002A714B"/>
    <w:rsid w:val="002C3FA9"/>
    <w:rsid w:val="002D36B5"/>
    <w:rsid w:val="002D4583"/>
    <w:rsid w:val="002E67B0"/>
    <w:rsid w:val="003042B1"/>
    <w:rsid w:val="003049F9"/>
    <w:rsid w:val="003112D1"/>
    <w:rsid w:val="00315A37"/>
    <w:rsid w:val="003265FC"/>
    <w:rsid w:val="003340CE"/>
    <w:rsid w:val="00337ECB"/>
    <w:rsid w:val="003438BA"/>
    <w:rsid w:val="0034400D"/>
    <w:rsid w:val="00344B52"/>
    <w:rsid w:val="0034644B"/>
    <w:rsid w:val="00351CD5"/>
    <w:rsid w:val="0035327B"/>
    <w:rsid w:val="00354563"/>
    <w:rsid w:val="00360A40"/>
    <w:rsid w:val="003626F0"/>
    <w:rsid w:val="00363826"/>
    <w:rsid w:val="00364618"/>
    <w:rsid w:val="00380748"/>
    <w:rsid w:val="00383C5A"/>
    <w:rsid w:val="0038537C"/>
    <w:rsid w:val="00392369"/>
    <w:rsid w:val="0039654C"/>
    <w:rsid w:val="00396B7E"/>
    <w:rsid w:val="003B1103"/>
    <w:rsid w:val="003B24B0"/>
    <w:rsid w:val="003B34A1"/>
    <w:rsid w:val="003B53C3"/>
    <w:rsid w:val="003B6CD4"/>
    <w:rsid w:val="003C0DA1"/>
    <w:rsid w:val="003F5F81"/>
    <w:rsid w:val="0040186D"/>
    <w:rsid w:val="00417B43"/>
    <w:rsid w:val="004271F3"/>
    <w:rsid w:val="004313DE"/>
    <w:rsid w:val="00432C4A"/>
    <w:rsid w:val="004447E2"/>
    <w:rsid w:val="00453458"/>
    <w:rsid w:val="00457DF0"/>
    <w:rsid w:val="004708DB"/>
    <w:rsid w:val="00473D32"/>
    <w:rsid w:val="00474D4D"/>
    <w:rsid w:val="004862AF"/>
    <w:rsid w:val="004867DB"/>
    <w:rsid w:val="004906D3"/>
    <w:rsid w:val="00491AE6"/>
    <w:rsid w:val="0049736A"/>
    <w:rsid w:val="00497483"/>
    <w:rsid w:val="004A2395"/>
    <w:rsid w:val="004B5875"/>
    <w:rsid w:val="004B7F80"/>
    <w:rsid w:val="004C585D"/>
    <w:rsid w:val="004C5AC8"/>
    <w:rsid w:val="004D1CDE"/>
    <w:rsid w:val="004D3928"/>
    <w:rsid w:val="004D421C"/>
    <w:rsid w:val="004D771D"/>
    <w:rsid w:val="004E17F8"/>
    <w:rsid w:val="004E4334"/>
    <w:rsid w:val="00504C16"/>
    <w:rsid w:val="00511548"/>
    <w:rsid w:val="00520E4C"/>
    <w:rsid w:val="005224F0"/>
    <w:rsid w:val="00524FCF"/>
    <w:rsid w:val="00527DD4"/>
    <w:rsid w:val="005304BC"/>
    <w:rsid w:val="00532859"/>
    <w:rsid w:val="00535B24"/>
    <w:rsid w:val="00541FAF"/>
    <w:rsid w:val="00545826"/>
    <w:rsid w:val="00550705"/>
    <w:rsid w:val="00550ADA"/>
    <w:rsid w:val="005561BA"/>
    <w:rsid w:val="00565C2C"/>
    <w:rsid w:val="00570428"/>
    <w:rsid w:val="005721F8"/>
    <w:rsid w:val="00572A68"/>
    <w:rsid w:val="00582775"/>
    <w:rsid w:val="005B2482"/>
    <w:rsid w:val="005B3D21"/>
    <w:rsid w:val="005B56F1"/>
    <w:rsid w:val="005B5F57"/>
    <w:rsid w:val="005B6378"/>
    <w:rsid w:val="005C3E0A"/>
    <w:rsid w:val="005D444C"/>
    <w:rsid w:val="005E09F5"/>
    <w:rsid w:val="005E1147"/>
    <w:rsid w:val="005E26AF"/>
    <w:rsid w:val="005F3459"/>
    <w:rsid w:val="005F3892"/>
    <w:rsid w:val="006025C9"/>
    <w:rsid w:val="00602C63"/>
    <w:rsid w:val="00603926"/>
    <w:rsid w:val="00603E03"/>
    <w:rsid w:val="00606A36"/>
    <w:rsid w:val="00606ACF"/>
    <w:rsid w:val="00611E35"/>
    <w:rsid w:val="006148D1"/>
    <w:rsid w:val="00627263"/>
    <w:rsid w:val="006336F3"/>
    <w:rsid w:val="0064012B"/>
    <w:rsid w:val="00641F5A"/>
    <w:rsid w:val="00645F29"/>
    <w:rsid w:val="00655448"/>
    <w:rsid w:val="00656CA2"/>
    <w:rsid w:val="006572EE"/>
    <w:rsid w:val="00663D7A"/>
    <w:rsid w:val="00675091"/>
    <w:rsid w:val="00680C4A"/>
    <w:rsid w:val="00686CCA"/>
    <w:rsid w:val="00693102"/>
    <w:rsid w:val="006A2886"/>
    <w:rsid w:val="006A45C3"/>
    <w:rsid w:val="006A5B83"/>
    <w:rsid w:val="006B0645"/>
    <w:rsid w:val="006B2D4F"/>
    <w:rsid w:val="006B3071"/>
    <w:rsid w:val="006B4E7C"/>
    <w:rsid w:val="006C091E"/>
    <w:rsid w:val="006C3554"/>
    <w:rsid w:val="006C55FE"/>
    <w:rsid w:val="006D4391"/>
    <w:rsid w:val="006D4C38"/>
    <w:rsid w:val="006D7CA5"/>
    <w:rsid w:val="006E105B"/>
    <w:rsid w:val="006E746E"/>
    <w:rsid w:val="006F1267"/>
    <w:rsid w:val="006F1C13"/>
    <w:rsid w:val="006F4C12"/>
    <w:rsid w:val="00706742"/>
    <w:rsid w:val="007069FA"/>
    <w:rsid w:val="0070799E"/>
    <w:rsid w:val="007101EE"/>
    <w:rsid w:val="00710B42"/>
    <w:rsid w:val="007161CA"/>
    <w:rsid w:val="0074034B"/>
    <w:rsid w:val="007504E7"/>
    <w:rsid w:val="0075078C"/>
    <w:rsid w:val="00762200"/>
    <w:rsid w:val="00763BF0"/>
    <w:rsid w:val="00765DC9"/>
    <w:rsid w:val="00766E49"/>
    <w:rsid w:val="007718CA"/>
    <w:rsid w:val="00775BF1"/>
    <w:rsid w:val="007776C3"/>
    <w:rsid w:val="00781643"/>
    <w:rsid w:val="007827E2"/>
    <w:rsid w:val="007855F6"/>
    <w:rsid w:val="007921E7"/>
    <w:rsid w:val="0079739D"/>
    <w:rsid w:val="007A72DD"/>
    <w:rsid w:val="007B04B8"/>
    <w:rsid w:val="007B34F2"/>
    <w:rsid w:val="007B5E19"/>
    <w:rsid w:val="007B60AE"/>
    <w:rsid w:val="007B787D"/>
    <w:rsid w:val="007C01D0"/>
    <w:rsid w:val="007C1DA3"/>
    <w:rsid w:val="007C4B9A"/>
    <w:rsid w:val="007C561C"/>
    <w:rsid w:val="007D0A00"/>
    <w:rsid w:val="007D20E9"/>
    <w:rsid w:val="007E11FD"/>
    <w:rsid w:val="007E3FDA"/>
    <w:rsid w:val="007F1788"/>
    <w:rsid w:val="007F1DF1"/>
    <w:rsid w:val="007F5371"/>
    <w:rsid w:val="007F6546"/>
    <w:rsid w:val="00804387"/>
    <w:rsid w:val="008043B9"/>
    <w:rsid w:val="00806189"/>
    <w:rsid w:val="008073E7"/>
    <w:rsid w:val="00807F75"/>
    <w:rsid w:val="00811544"/>
    <w:rsid w:val="00811EE2"/>
    <w:rsid w:val="00814E2D"/>
    <w:rsid w:val="00815554"/>
    <w:rsid w:val="0082228E"/>
    <w:rsid w:val="0082247E"/>
    <w:rsid w:val="00826B5F"/>
    <w:rsid w:val="00856B14"/>
    <w:rsid w:val="00857FE7"/>
    <w:rsid w:val="008604D3"/>
    <w:rsid w:val="0086185D"/>
    <w:rsid w:val="0086647F"/>
    <w:rsid w:val="00874869"/>
    <w:rsid w:val="00875B3A"/>
    <w:rsid w:val="0087643C"/>
    <w:rsid w:val="00876794"/>
    <w:rsid w:val="008928C8"/>
    <w:rsid w:val="00894D4C"/>
    <w:rsid w:val="008A2D23"/>
    <w:rsid w:val="008A718A"/>
    <w:rsid w:val="008A7658"/>
    <w:rsid w:val="008A7BAA"/>
    <w:rsid w:val="008B01C3"/>
    <w:rsid w:val="008B387D"/>
    <w:rsid w:val="008B3EA0"/>
    <w:rsid w:val="008C41A8"/>
    <w:rsid w:val="008D208B"/>
    <w:rsid w:val="008D5C4C"/>
    <w:rsid w:val="008D6788"/>
    <w:rsid w:val="008E5AAE"/>
    <w:rsid w:val="00900142"/>
    <w:rsid w:val="00914935"/>
    <w:rsid w:val="00916120"/>
    <w:rsid w:val="009173CF"/>
    <w:rsid w:val="00924174"/>
    <w:rsid w:val="00925666"/>
    <w:rsid w:val="00925B7A"/>
    <w:rsid w:val="00935513"/>
    <w:rsid w:val="00945272"/>
    <w:rsid w:val="009651D8"/>
    <w:rsid w:val="00965E46"/>
    <w:rsid w:val="009672DB"/>
    <w:rsid w:val="00973E77"/>
    <w:rsid w:val="00983614"/>
    <w:rsid w:val="00984EC2"/>
    <w:rsid w:val="0098532E"/>
    <w:rsid w:val="009861CD"/>
    <w:rsid w:val="00986FD7"/>
    <w:rsid w:val="0099050D"/>
    <w:rsid w:val="009A1B06"/>
    <w:rsid w:val="009A4AF2"/>
    <w:rsid w:val="009A65C1"/>
    <w:rsid w:val="009B26BB"/>
    <w:rsid w:val="009B4A91"/>
    <w:rsid w:val="009B6BE0"/>
    <w:rsid w:val="009C22D7"/>
    <w:rsid w:val="009C2403"/>
    <w:rsid w:val="009C3C8D"/>
    <w:rsid w:val="009C3F9A"/>
    <w:rsid w:val="009D1C53"/>
    <w:rsid w:val="009E15D4"/>
    <w:rsid w:val="009F63CD"/>
    <w:rsid w:val="00A049A8"/>
    <w:rsid w:val="00A224E7"/>
    <w:rsid w:val="00A2316F"/>
    <w:rsid w:val="00A254C5"/>
    <w:rsid w:val="00A27DAE"/>
    <w:rsid w:val="00A36B7F"/>
    <w:rsid w:val="00A36C30"/>
    <w:rsid w:val="00A40132"/>
    <w:rsid w:val="00A533A0"/>
    <w:rsid w:val="00A5776D"/>
    <w:rsid w:val="00A669AE"/>
    <w:rsid w:val="00A705DF"/>
    <w:rsid w:val="00A73C2C"/>
    <w:rsid w:val="00A95A1D"/>
    <w:rsid w:val="00A95A39"/>
    <w:rsid w:val="00A95BC8"/>
    <w:rsid w:val="00A97BBC"/>
    <w:rsid w:val="00AB103E"/>
    <w:rsid w:val="00AC70EB"/>
    <w:rsid w:val="00AD0E7B"/>
    <w:rsid w:val="00AD2A70"/>
    <w:rsid w:val="00AE5C74"/>
    <w:rsid w:val="00AE7478"/>
    <w:rsid w:val="00AE78B9"/>
    <w:rsid w:val="00AF1FDA"/>
    <w:rsid w:val="00AF3647"/>
    <w:rsid w:val="00AF3D35"/>
    <w:rsid w:val="00B1213F"/>
    <w:rsid w:val="00B127E4"/>
    <w:rsid w:val="00B22116"/>
    <w:rsid w:val="00B23786"/>
    <w:rsid w:val="00B33C07"/>
    <w:rsid w:val="00B416C5"/>
    <w:rsid w:val="00B41DB5"/>
    <w:rsid w:val="00B456B9"/>
    <w:rsid w:val="00B46789"/>
    <w:rsid w:val="00B4728E"/>
    <w:rsid w:val="00B50338"/>
    <w:rsid w:val="00B51219"/>
    <w:rsid w:val="00B5319A"/>
    <w:rsid w:val="00B73B23"/>
    <w:rsid w:val="00B7570B"/>
    <w:rsid w:val="00B76A88"/>
    <w:rsid w:val="00B77998"/>
    <w:rsid w:val="00B83885"/>
    <w:rsid w:val="00B85A71"/>
    <w:rsid w:val="00B879E6"/>
    <w:rsid w:val="00BA10CB"/>
    <w:rsid w:val="00BB2666"/>
    <w:rsid w:val="00BB673D"/>
    <w:rsid w:val="00BB6898"/>
    <w:rsid w:val="00BC6242"/>
    <w:rsid w:val="00BC7DF6"/>
    <w:rsid w:val="00BD4D4C"/>
    <w:rsid w:val="00BD5582"/>
    <w:rsid w:val="00BD7FD9"/>
    <w:rsid w:val="00BE7E80"/>
    <w:rsid w:val="00BF7CF5"/>
    <w:rsid w:val="00BF7D19"/>
    <w:rsid w:val="00C03B19"/>
    <w:rsid w:val="00C0666A"/>
    <w:rsid w:val="00C140C1"/>
    <w:rsid w:val="00C22CFD"/>
    <w:rsid w:val="00C318CB"/>
    <w:rsid w:val="00C33692"/>
    <w:rsid w:val="00C42BB5"/>
    <w:rsid w:val="00C46401"/>
    <w:rsid w:val="00C47FBD"/>
    <w:rsid w:val="00C62987"/>
    <w:rsid w:val="00C6605C"/>
    <w:rsid w:val="00C71976"/>
    <w:rsid w:val="00C81D5F"/>
    <w:rsid w:val="00C82F06"/>
    <w:rsid w:val="00CA1961"/>
    <w:rsid w:val="00CB5A2B"/>
    <w:rsid w:val="00CB6426"/>
    <w:rsid w:val="00CD3352"/>
    <w:rsid w:val="00CD7BC6"/>
    <w:rsid w:val="00CE49CF"/>
    <w:rsid w:val="00CE6597"/>
    <w:rsid w:val="00CE786E"/>
    <w:rsid w:val="00CE79F1"/>
    <w:rsid w:val="00CE7D30"/>
    <w:rsid w:val="00CF31BA"/>
    <w:rsid w:val="00CF3F73"/>
    <w:rsid w:val="00D00149"/>
    <w:rsid w:val="00D03B1D"/>
    <w:rsid w:val="00D1524A"/>
    <w:rsid w:val="00D15CC1"/>
    <w:rsid w:val="00D24A52"/>
    <w:rsid w:val="00D3155B"/>
    <w:rsid w:val="00D334B8"/>
    <w:rsid w:val="00D36B01"/>
    <w:rsid w:val="00D4187C"/>
    <w:rsid w:val="00D46E71"/>
    <w:rsid w:val="00D52946"/>
    <w:rsid w:val="00D5383C"/>
    <w:rsid w:val="00D60A38"/>
    <w:rsid w:val="00D70BD9"/>
    <w:rsid w:val="00D72B4D"/>
    <w:rsid w:val="00D821DD"/>
    <w:rsid w:val="00D8626F"/>
    <w:rsid w:val="00D87AE7"/>
    <w:rsid w:val="00D94E9A"/>
    <w:rsid w:val="00D97CDE"/>
    <w:rsid w:val="00DA4162"/>
    <w:rsid w:val="00DA5858"/>
    <w:rsid w:val="00DA69C6"/>
    <w:rsid w:val="00DB0C80"/>
    <w:rsid w:val="00DB414E"/>
    <w:rsid w:val="00DB482E"/>
    <w:rsid w:val="00DC5818"/>
    <w:rsid w:val="00DD2274"/>
    <w:rsid w:val="00DE7B50"/>
    <w:rsid w:val="00DF251D"/>
    <w:rsid w:val="00DF53AC"/>
    <w:rsid w:val="00DF7270"/>
    <w:rsid w:val="00E11B2A"/>
    <w:rsid w:val="00E11FDD"/>
    <w:rsid w:val="00E16EA8"/>
    <w:rsid w:val="00E22BBA"/>
    <w:rsid w:val="00E40B6D"/>
    <w:rsid w:val="00E45B86"/>
    <w:rsid w:val="00E512D9"/>
    <w:rsid w:val="00E53B5E"/>
    <w:rsid w:val="00E54C8B"/>
    <w:rsid w:val="00E6487D"/>
    <w:rsid w:val="00E7051E"/>
    <w:rsid w:val="00E82D83"/>
    <w:rsid w:val="00E85F13"/>
    <w:rsid w:val="00E900CB"/>
    <w:rsid w:val="00EA489D"/>
    <w:rsid w:val="00EB0BD7"/>
    <w:rsid w:val="00EB1C92"/>
    <w:rsid w:val="00EB286C"/>
    <w:rsid w:val="00EB3308"/>
    <w:rsid w:val="00EB4AA8"/>
    <w:rsid w:val="00EC18EE"/>
    <w:rsid w:val="00EC29D3"/>
    <w:rsid w:val="00EC4995"/>
    <w:rsid w:val="00EC54CD"/>
    <w:rsid w:val="00EC58AD"/>
    <w:rsid w:val="00ED1C17"/>
    <w:rsid w:val="00ED6030"/>
    <w:rsid w:val="00ED75F7"/>
    <w:rsid w:val="00EE298A"/>
    <w:rsid w:val="00EF1F54"/>
    <w:rsid w:val="00EF22F9"/>
    <w:rsid w:val="00F1216C"/>
    <w:rsid w:val="00F15388"/>
    <w:rsid w:val="00F328A6"/>
    <w:rsid w:val="00F35908"/>
    <w:rsid w:val="00F40D1E"/>
    <w:rsid w:val="00F51CB8"/>
    <w:rsid w:val="00F54BB2"/>
    <w:rsid w:val="00F6185F"/>
    <w:rsid w:val="00F6235F"/>
    <w:rsid w:val="00F70F92"/>
    <w:rsid w:val="00F71BE9"/>
    <w:rsid w:val="00F770C0"/>
    <w:rsid w:val="00F81701"/>
    <w:rsid w:val="00F817EB"/>
    <w:rsid w:val="00F826DC"/>
    <w:rsid w:val="00FA7856"/>
    <w:rsid w:val="00FB6254"/>
    <w:rsid w:val="00FC5BD8"/>
    <w:rsid w:val="00FC7F81"/>
    <w:rsid w:val="00FD294F"/>
    <w:rsid w:val="00FD39A8"/>
    <w:rsid w:val="00FE2F1B"/>
    <w:rsid w:val="00FE44AA"/>
    <w:rsid w:val="00FF2A4E"/>
    <w:rsid w:val="00FF43C9"/>
    <w:rsid w:val="00FF59F9"/>
    <w:rsid w:val="00FF71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87B69"/>
  <w15:chartTrackingRefBased/>
  <w15:docId w15:val="{3E519DAE-4423-41A1-B02E-F9F3FDC8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Ttulo1">
    <w:name w:val="heading 1"/>
    <w:basedOn w:val="Normal"/>
    <w:next w:val="Normal"/>
    <w:link w:val="Ttulo1Car"/>
    <w:uiPriority w:val="9"/>
    <w:qFormat/>
    <w:rsid w:val="000F49B7"/>
    <w:pPr>
      <w:keepNext/>
      <w:spacing w:before="240" w:after="60"/>
      <w:outlineLvl w:val="0"/>
    </w:pPr>
    <w:rPr>
      <w:rFonts w:eastAsia="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4B0"/>
    <w:pPr>
      <w:tabs>
        <w:tab w:val="center" w:pos="4320"/>
        <w:tab w:val="right" w:pos="8640"/>
      </w:tabs>
    </w:pPr>
  </w:style>
  <w:style w:type="character" w:customStyle="1" w:styleId="EncabezadoCar">
    <w:name w:val="Encabezado Car"/>
    <w:basedOn w:val="Fuentedeprrafopredeter"/>
    <w:link w:val="Encabezado"/>
    <w:uiPriority w:val="99"/>
    <w:rsid w:val="003B24B0"/>
  </w:style>
  <w:style w:type="paragraph" w:styleId="Piedepgina">
    <w:name w:val="footer"/>
    <w:basedOn w:val="Normal"/>
    <w:link w:val="PiedepginaCar"/>
    <w:uiPriority w:val="99"/>
    <w:unhideWhenUsed/>
    <w:rsid w:val="003B24B0"/>
    <w:pPr>
      <w:tabs>
        <w:tab w:val="center" w:pos="4320"/>
        <w:tab w:val="right" w:pos="8640"/>
      </w:tabs>
    </w:pPr>
  </w:style>
  <w:style w:type="character" w:customStyle="1" w:styleId="PiedepginaCar">
    <w:name w:val="Pie de página Car"/>
    <w:basedOn w:val="Fuentedeprrafopredeter"/>
    <w:link w:val="Piedepgina"/>
    <w:uiPriority w:val="99"/>
    <w:rsid w:val="003B24B0"/>
  </w:style>
  <w:style w:type="paragraph" w:styleId="Textodeglobo">
    <w:name w:val="Balloon Text"/>
    <w:basedOn w:val="Normal"/>
    <w:link w:val="TextodegloboCar"/>
    <w:uiPriority w:val="99"/>
    <w:semiHidden/>
    <w:unhideWhenUsed/>
    <w:rsid w:val="003B24B0"/>
    <w:rPr>
      <w:rFonts w:ascii="Lucida Grande" w:hAnsi="Lucida Grande"/>
      <w:sz w:val="18"/>
      <w:szCs w:val="18"/>
      <w:lang w:val="x-none" w:eastAsia="x-none"/>
    </w:rPr>
  </w:style>
  <w:style w:type="character" w:customStyle="1" w:styleId="TextodegloboCar">
    <w:name w:val="Texto de globo Car"/>
    <w:link w:val="Textodeglobo"/>
    <w:uiPriority w:val="99"/>
    <w:semiHidden/>
    <w:rsid w:val="003B24B0"/>
    <w:rPr>
      <w:rFonts w:ascii="Lucida Grande" w:hAnsi="Lucida Grande"/>
      <w:sz w:val="18"/>
      <w:szCs w:val="18"/>
    </w:rPr>
  </w:style>
  <w:style w:type="character" w:styleId="Hipervnculo">
    <w:name w:val="Hyperlink"/>
    <w:uiPriority w:val="99"/>
    <w:unhideWhenUsed/>
    <w:rsid w:val="003B24B0"/>
    <w:rPr>
      <w:color w:val="0000FF"/>
      <w:u w:val="single"/>
    </w:rPr>
  </w:style>
  <w:style w:type="table" w:styleId="Tablaconcuadrcula">
    <w:name w:val="Table Grid"/>
    <w:basedOn w:val="Tablanormal"/>
    <w:uiPriority w:val="59"/>
    <w:rsid w:val="00CE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EF1F54"/>
    <w:pPr>
      <w:spacing w:before="100" w:beforeAutospacing="1" w:after="100" w:afterAutospacing="1" w:line="288" w:lineRule="auto"/>
    </w:pPr>
    <w:rPr>
      <w:rFonts w:ascii="Trebuchet MS" w:eastAsia="Times New Roman" w:hAnsi="Trebuchet MS"/>
      <w:color w:val="000000"/>
      <w:sz w:val="18"/>
      <w:szCs w:val="18"/>
      <w:lang w:val="x-none"/>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EF1F54"/>
    <w:rPr>
      <w:rFonts w:ascii="Trebuchet MS" w:eastAsia="Times New Roman" w:hAnsi="Trebuchet MS"/>
      <w:color w:val="000000"/>
      <w:sz w:val="18"/>
      <w:szCs w:val="18"/>
      <w:lang w:eastAsia="en-US"/>
    </w:rPr>
  </w:style>
  <w:style w:type="paragraph" w:styleId="Textoindependiente3">
    <w:name w:val="Body Text 3"/>
    <w:basedOn w:val="Normal"/>
    <w:link w:val="Textoindependiente3Car"/>
    <w:uiPriority w:val="99"/>
    <w:unhideWhenUsed/>
    <w:rsid w:val="00E11B2A"/>
    <w:pPr>
      <w:spacing w:after="120" w:line="276" w:lineRule="auto"/>
    </w:pPr>
    <w:rPr>
      <w:rFonts w:ascii="Calibri" w:eastAsia="Calibri" w:hAnsi="Calibri"/>
      <w:sz w:val="16"/>
      <w:szCs w:val="16"/>
      <w:lang w:val="de-DE" w:eastAsia="x-none"/>
    </w:rPr>
  </w:style>
  <w:style w:type="character" w:customStyle="1" w:styleId="Textoindependiente3Car">
    <w:name w:val="Texto independiente 3 Car"/>
    <w:link w:val="Textoindependiente3"/>
    <w:uiPriority w:val="99"/>
    <w:rsid w:val="00E11B2A"/>
    <w:rPr>
      <w:rFonts w:ascii="Calibri" w:eastAsia="Calibri" w:hAnsi="Calibri"/>
      <w:sz w:val="16"/>
      <w:szCs w:val="16"/>
      <w:lang w:val="de-DE" w:eastAsia="x-none"/>
    </w:rPr>
  </w:style>
  <w:style w:type="paragraph" w:styleId="Sinespaciado">
    <w:name w:val="No Spacing"/>
    <w:uiPriority w:val="1"/>
    <w:qFormat/>
    <w:rsid w:val="00137AE4"/>
    <w:rPr>
      <w:rFonts w:ascii="Cordia New" w:eastAsia="Cordia New" w:hAnsi="Cordia New" w:cs="Angsana New"/>
      <w:noProof/>
      <w:sz w:val="28"/>
      <w:szCs w:val="35"/>
      <w:lang w:val="es-ES_tradnl"/>
    </w:rPr>
  </w:style>
  <w:style w:type="character" w:customStyle="1" w:styleId="Ttulo1Car">
    <w:name w:val="Título 1 Car"/>
    <w:link w:val="Ttulo1"/>
    <w:uiPriority w:val="9"/>
    <w:rsid w:val="000F49B7"/>
    <w:rPr>
      <w:rFonts w:ascii="Cambria" w:eastAsia="Times New Roman" w:hAnsi="Cambria" w:cs="Times New Roman"/>
      <w:b/>
      <w:bCs/>
      <w:kern w:val="32"/>
      <w:sz w:val="32"/>
      <w:szCs w:val="32"/>
      <w:lang w:val="en-US" w:eastAsia="en-US"/>
    </w:rPr>
  </w:style>
  <w:style w:type="paragraph" w:styleId="Prrafodelista">
    <w:name w:val="List Paragraph"/>
    <w:basedOn w:val="Normal"/>
    <w:uiPriority w:val="72"/>
    <w:qFormat/>
    <w:rsid w:val="00CE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339">
      <w:bodyDiv w:val="1"/>
      <w:marLeft w:val="0"/>
      <w:marRight w:val="0"/>
      <w:marTop w:val="0"/>
      <w:marBottom w:val="0"/>
      <w:divBdr>
        <w:top w:val="none" w:sz="0" w:space="0" w:color="auto"/>
        <w:left w:val="none" w:sz="0" w:space="0" w:color="auto"/>
        <w:bottom w:val="none" w:sz="0" w:space="0" w:color="auto"/>
        <w:right w:val="none" w:sz="0" w:space="0" w:color="auto"/>
      </w:divBdr>
    </w:div>
    <w:div w:id="102773876">
      <w:bodyDiv w:val="1"/>
      <w:marLeft w:val="0"/>
      <w:marRight w:val="0"/>
      <w:marTop w:val="0"/>
      <w:marBottom w:val="0"/>
      <w:divBdr>
        <w:top w:val="none" w:sz="0" w:space="0" w:color="auto"/>
        <w:left w:val="none" w:sz="0" w:space="0" w:color="auto"/>
        <w:bottom w:val="none" w:sz="0" w:space="0" w:color="auto"/>
        <w:right w:val="none" w:sz="0" w:space="0" w:color="auto"/>
      </w:divBdr>
    </w:div>
    <w:div w:id="947737344">
      <w:bodyDiv w:val="1"/>
      <w:marLeft w:val="0"/>
      <w:marRight w:val="0"/>
      <w:marTop w:val="0"/>
      <w:marBottom w:val="0"/>
      <w:divBdr>
        <w:top w:val="none" w:sz="0" w:space="0" w:color="auto"/>
        <w:left w:val="none" w:sz="0" w:space="0" w:color="auto"/>
        <w:bottom w:val="none" w:sz="0" w:space="0" w:color="auto"/>
        <w:right w:val="none" w:sz="0" w:space="0" w:color="auto"/>
      </w:divBdr>
    </w:div>
    <w:div w:id="1521898334">
      <w:bodyDiv w:val="1"/>
      <w:marLeft w:val="0"/>
      <w:marRight w:val="0"/>
      <w:marTop w:val="0"/>
      <w:marBottom w:val="0"/>
      <w:divBdr>
        <w:top w:val="none" w:sz="0" w:space="0" w:color="auto"/>
        <w:left w:val="none" w:sz="0" w:space="0" w:color="auto"/>
        <w:bottom w:val="none" w:sz="0" w:space="0" w:color="auto"/>
        <w:right w:val="none" w:sz="0" w:space="0" w:color="auto"/>
      </w:divBdr>
    </w:div>
    <w:div w:id="15447145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390E-B24D-413F-8844-2042959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7192</Characters>
  <Application>Microsoft Office Word</Application>
  <DocSecurity>0</DocSecurity>
  <Lines>239</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Cao</dc:creator>
  <cp:keywords/>
  <cp:lastModifiedBy>Rodrigo [7acuerda]</cp:lastModifiedBy>
  <cp:revision>3</cp:revision>
  <cp:lastPrinted>2019-06-12T09:22:00Z</cp:lastPrinted>
  <dcterms:created xsi:type="dcterms:W3CDTF">2023-10-30T13:19:00Z</dcterms:created>
  <dcterms:modified xsi:type="dcterms:W3CDTF">2023-10-30T13:20:00Z</dcterms:modified>
</cp:coreProperties>
</file>