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8F81" w14:textId="34C6E9AF" w:rsidR="0035778E" w:rsidRPr="005B113B" w:rsidRDefault="00C4218B" w:rsidP="00E03E11">
      <w:pPr>
        <w:jc w:val="center"/>
        <w:rPr>
          <w:rFonts w:ascii="Bradley Hand ITC" w:hAnsi="Bradley Hand ITC"/>
          <w:b/>
          <w:color w:val="00B050"/>
          <w:sz w:val="36"/>
          <w:szCs w:val="36"/>
        </w:rPr>
      </w:pPr>
      <w:r w:rsidRPr="005B113B">
        <w:rPr>
          <w:rFonts w:ascii="Bradley Hand ITC" w:hAnsi="Bradley Hand ITC"/>
          <w:b/>
          <w:color w:val="00B050"/>
          <w:sz w:val="36"/>
          <w:szCs w:val="36"/>
        </w:rPr>
        <w:t>Hotel Hangaroa</w:t>
      </w:r>
      <w:r w:rsidR="00C244DE" w:rsidRPr="005B113B">
        <w:rPr>
          <w:rFonts w:ascii="Bradley Hand ITC" w:hAnsi="Bradley Hand ITC"/>
          <w:b/>
          <w:color w:val="00B050"/>
          <w:sz w:val="36"/>
          <w:szCs w:val="36"/>
        </w:rPr>
        <w:t xml:space="preserve"> FULL EXPERIENCIA</w:t>
      </w:r>
    </w:p>
    <w:p w14:paraId="43AF19CD" w14:textId="7D85BB3C" w:rsidR="00C4218B" w:rsidRPr="005B113B" w:rsidRDefault="00C4218B" w:rsidP="00E03E11">
      <w:pPr>
        <w:jc w:val="center"/>
        <w:rPr>
          <w:rFonts w:ascii="Bradley Hand ITC" w:hAnsi="Bradley Hand ITC"/>
          <w:b/>
          <w:color w:val="00B050"/>
          <w:sz w:val="36"/>
          <w:szCs w:val="36"/>
        </w:rPr>
      </w:pPr>
      <w:r w:rsidRPr="005B113B">
        <w:rPr>
          <w:rFonts w:ascii="Bradley Hand ITC" w:hAnsi="Bradley Hand ITC"/>
          <w:b/>
          <w:color w:val="00B050"/>
          <w:sz w:val="36"/>
          <w:szCs w:val="36"/>
        </w:rPr>
        <w:t>ISLA DE PASCUA</w:t>
      </w:r>
    </w:p>
    <w:p w14:paraId="2D4B1FDB" w14:textId="77777777" w:rsidR="00776EC1" w:rsidRDefault="00776EC1" w:rsidP="00776EC1">
      <w:pPr>
        <w:jc w:val="center"/>
        <w:rPr>
          <w:rFonts w:ascii="Bradley Hand ITC" w:hAnsi="Bradley Hand ITC"/>
          <w:b/>
          <w:color w:val="FF0000"/>
          <w:sz w:val="36"/>
          <w:szCs w:val="36"/>
        </w:rPr>
      </w:pPr>
    </w:p>
    <w:p w14:paraId="2EC1DFB5" w14:textId="280E32A5" w:rsidR="007C4C17" w:rsidRPr="009C3935" w:rsidRDefault="00776EC1" w:rsidP="007C4C17">
      <w:pPr>
        <w:rPr>
          <w:rFonts w:ascii="Verdana" w:eastAsiaTheme="minorHAnsi" w:hAnsi="Verdana" w:cs="Calibri"/>
          <w:b/>
          <w:bCs/>
          <w:sz w:val="20"/>
          <w:szCs w:val="20"/>
          <w:lang w:val="es-CL"/>
        </w:rPr>
      </w:pPr>
      <w:r w:rsidRPr="009C3935">
        <w:rPr>
          <w:rFonts w:ascii="Verdana" w:hAnsi="Verdana"/>
          <w:b/>
          <w:bCs/>
          <w:sz w:val="20"/>
          <w:szCs w:val="20"/>
        </w:rPr>
        <w:t>P</w:t>
      </w:r>
      <w:r w:rsidR="007C4C17" w:rsidRPr="009C3935">
        <w:rPr>
          <w:rFonts w:ascii="Verdana" w:hAnsi="Verdana"/>
          <w:b/>
          <w:bCs/>
          <w:sz w:val="20"/>
          <w:szCs w:val="20"/>
        </w:rPr>
        <w:t xml:space="preserve">rograma </w:t>
      </w:r>
      <w:r w:rsidR="00D46016">
        <w:rPr>
          <w:rFonts w:ascii="Verdana" w:hAnsi="Verdana"/>
          <w:b/>
          <w:bCs/>
          <w:sz w:val="20"/>
          <w:szCs w:val="20"/>
        </w:rPr>
        <w:t xml:space="preserve">FULL EXPERIENCIA </w:t>
      </w:r>
      <w:r w:rsidR="007C4C17" w:rsidRPr="009C3935">
        <w:rPr>
          <w:rFonts w:ascii="Verdana" w:hAnsi="Verdana"/>
          <w:b/>
          <w:bCs/>
          <w:sz w:val="20"/>
          <w:szCs w:val="20"/>
        </w:rPr>
        <w:t>incluye:</w:t>
      </w:r>
    </w:p>
    <w:p w14:paraId="79C96EFC" w14:textId="39A081D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>• Alojamiento</w:t>
      </w:r>
      <w:r>
        <w:rPr>
          <w:rFonts w:ascii="Verdana" w:hAnsi="Verdana"/>
          <w:bCs/>
          <w:sz w:val="20"/>
          <w:szCs w:val="20"/>
        </w:rPr>
        <w:t xml:space="preserve"> por 4 noches</w:t>
      </w:r>
      <w:r w:rsidRPr="00C77776">
        <w:rPr>
          <w:rFonts w:ascii="Verdana" w:hAnsi="Verdana"/>
          <w:bCs/>
          <w:sz w:val="20"/>
          <w:szCs w:val="20"/>
        </w:rPr>
        <w:t xml:space="preserve"> </w:t>
      </w:r>
    </w:p>
    <w:p w14:paraId="3FB3B39B" w14:textId="7777777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 xml:space="preserve">• Desayuno, almuerzo y cena a la carta. </w:t>
      </w:r>
    </w:p>
    <w:p w14:paraId="6BFE1719" w14:textId="7777777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 xml:space="preserve">• Bar abierto (excepto vinos, espumantes, whisky y licores premium). </w:t>
      </w:r>
    </w:p>
    <w:p w14:paraId="0DC91977" w14:textId="7777777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 xml:space="preserve">• Traslados in / </w:t>
      </w:r>
      <w:proofErr w:type="spellStart"/>
      <w:r w:rsidRPr="00C77776">
        <w:rPr>
          <w:rFonts w:ascii="Verdana" w:hAnsi="Verdana"/>
          <w:bCs/>
          <w:sz w:val="20"/>
          <w:szCs w:val="20"/>
        </w:rPr>
        <w:t>out</w:t>
      </w:r>
      <w:proofErr w:type="spellEnd"/>
      <w:r w:rsidRPr="00C77776">
        <w:rPr>
          <w:rFonts w:ascii="Verdana" w:hAnsi="Verdana"/>
          <w:bCs/>
          <w:sz w:val="20"/>
          <w:szCs w:val="20"/>
        </w:rPr>
        <w:t xml:space="preserve"> desde y hacia el aeropuerto de </w:t>
      </w:r>
      <w:proofErr w:type="spellStart"/>
      <w:r w:rsidRPr="00C77776">
        <w:rPr>
          <w:rFonts w:ascii="Verdana" w:hAnsi="Verdana"/>
          <w:bCs/>
          <w:sz w:val="20"/>
          <w:szCs w:val="20"/>
        </w:rPr>
        <w:t>Mataveri</w:t>
      </w:r>
      <w:proofErr w:type="spellEnd"/>
      <w:r w:rsidRPr="00C77776">
        <w:rPr>
          <w:rFonts w:ascii="Verdana" w:hAnsi="Verdana"/>
          <w:bCs/>
          <w:sz w:val="20"/>
          <w:szCs w:val="20"/>
        </w:rPr>
        <w:t xml:space="preserve"> en vuelos regulares. </w:t>
      </w:r>
    </w:p>
    <w:p w14:paraId="76E2959C" w14:textId="7777777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 xml:space="preserve">• Collar de bienvenida. </w:t>
      </w:r>
    </w:p>
    <w:p w14:paraId="6D928864" w14:textId="7777777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 xml:space="preserve">• Un día completo o dos medios días de excursión compartida con otros huéspedes por noche de estadía, </w:t>
      </w:r>
    </w:p>
    <w:p w14:paraId="298754F2" w14:textId="7777777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 xml:space="preserve">acompañados por guías locales. </w:t>
      </w:r>
    </w:p>
    <w:p w14:paraId="47D2A20D" w14:textId="7777777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 xml:space="preserve">• Entrada a Parque Nacional Rapa Nui. </w:t>
      </w:r>
    </w:p>
    <w:p w14:paraId="769FBA44" w14:textId="7777777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 xml:space="preserve">• Minibar en la habitación con reposición diaria. </w:t>
      </w:r>
    </w:p>
    <w:p w14:paraId="68B9B1F8" w14:textId="7777777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 xml:space="preserve">• Gimnasio, acceso a piscina y wifi. </w:t>
      </w:r>
    </w:p>
    <w:p w14:paraId="36ED6D42" w14:textId="7777777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 xml:space="preserve">• Acceso al show </w:t>
      </w:r>
      <w:proofErr w:type="spellStart"/>
      <w:r w:rsidRPr="00C77776">
        <w:rPr>
          <w:rFonts w:ascii="Verdana" w:hAnsi="Verdana"/>
          <w:bCs/>
          <w:sz w:val="20"/>
          <w:szCs w:val="20"/>
        </w:rPr>
        <w:t>Haka</w:t>
      </w:r>
      <w:proofErr w:type="spellEnd"/>
      <w:r w:rsidRPr="00C77776">
        <w:rPr>
          <w:rFonts w:ascii="Verdana" w:hAnsi="Verdana"/>
          <w:bCs/>
          <w:sz w:val="20"/>
          <w:szCs w:val="20"/>
        </w:rPr>
        <w:t xml:space="preserve"> ’Ara </w:t>
      </w:r>
      <w:proofErr w:type="spellStart"/>
      <w:r w:rsidRPr="00C77776">
        <w:rPr>
          <w:rFonts w:ascii="Verdana" w:hAnsi="Verdana"/>
          <w:bCs/>
          <w:sz w:val="20"/>
          <w:szCs w:val="20"/>
        </w:rPr>
        <w:t>Tupuna</w:t>
      </w:r>
      <w:proofErr w:type="spellEnd"/>
      <w:r w:rsidRPr="00C77776">
        <w:rPr>
          <w:rFonts w:ascii="Verdana" w:hAnsi="Verdana"/>
          <w:bCs/>
          <w:sz w:val="20"/>
          <w:szCs w:val="20"/>
        </w:rPr>
        <w:t xml:space="preserve"> en el Hotel los días martes y jueves  </w:t>
      </w:r>
    </w:p>
    <w:p w14:paraId="4D85419C" w14:textId="77777777" w:rsidR="00C77776" w:rsidRPr="00C77776" w:rsidRDefault="00C77776" w:rsidP="00C77776">
      <w:pPr>
        <w:rPr>
          <w:rFonts w:ascii="Verdana" w:hAnsi="Verdana"/>
          <w:bCs/>
          <w:sz w:val="20"/>
          <w:szCs w:val="20"/>
        </w:rPr>
      </w:pPr>
      <w:r w:rsidRPr="00C77776">
        <w:rPr>
          <w:rFonts w:ascii="Verdana" w:hAnsi="Verdana"/>
          <w:bCs/>
          <w:sz w:val="20"/>
          <w:szCs w:val="20"/>
        </w:rPr>
        <w:t xml:space="preserve">• Guía: incluye guía en idioma inglés o español. </w:t>
      </w:r>
    </w:p>
    <w:p w14:paraId="259409D1" w14:textId="77777777" w:rsidR="00BB0050" w:rsidRDefault="00BB0050" w:rsidP="00C77776">
      <w:pPr>
        <w:rPr>
          <w:rFonts w:ascii="Verdana" w:hAnsi="Verdana"/>
          <w:bCs/>
          <w:sz w:val="20"/>
          <w:szCs w:val="20"/>
        </w:rPr>
      </w:pPr>
    </w:p>
    <w:p w14:paraId="072AF269" w14:textId="77777777" w:rsidR="00BB0050" w:rsidRDefault="00BB0050" w:rsidP="00C77776">
      <w:pPr>
        <w:rPr>
          <w:rFonts w:ascii="Verdana" w:hAnsi="Verdana"/>
          <w:bCs/>
          <w:sz w:val="20"/>
          <w:szCs w:val="20"/>
        </w:rPr>
      </w:pPr>
    </w:p>
    <w:p w14:paraId="0C32E633" w14:textId="3B495411" w:rsidR="00C77776" w:rsidRPr="00825E6A" w:rsidRDefault="00C77776" w:rsidP="00C77776">
      <w:pPr>
        <w:rPr>
          <w:rFonts w:ascii="Verdana" w:hAnsi="Verdana"/>
          <w:b/>
          <w:i/>
          <w:iCs/>
          <w:sz w:val="18"/>
          <w:szCs w:val="18"/>
        </w:rPr>
      </w:pPr>
      <w:r w:rsidRPr="00825E6A">
        <w:rPr>
          <w:rFonts w:ascii="Verdana" w:hAnsi="Verdana"/>
          <w:b/>
          <w:i/>
          <w:iCs/>
          <w:sz w:val="18"/>
          <w:szCs w:val="18"/>
        </w:rPr>
        <w:t xml:space="preserve">Es posible hacer los siguientes cambios: </w:t>
      </w:r>
    </w:p>
    <w:p w14:paraId="17B5F4EB" w14:textId="77777777" w:rsidR="00C77776" w:rsidRPr="00825E6A" w:rsidRDefault="00C77776" w:rsidP="00C77776">
      <w:pPr>
        <w:rPr>
          <w:rFonts w:ascii="Verdana" w:hAnsi="Verdana"/>
          <w:bCs/>
          <w:i/>
          <w:iCs/>
          <w:sz w:val="18"/>
          <w:szCs w:val="18"/>
        </w:rPr>
      </w:pPr>
      <w:r w:rsidRPr="00825E6A">
        <w:rPr>
          <w:rFonts w:ascii="Verdana" w:hAnsi="Verdana"/>
          <w:bCs/>
          <w:i/>
          <w:iCs/>
          <w:sz w:val="18"/>
          <w:szCs w:val="18"/>
        </w:rPr>
        <w:t xml:space="preserve">• Almuerzo en el hotel puede ser cambiado por un lunch box (solicitar con 24 </w:t>
      </w:r>
      <w:proofErr w:type="spellStart"/>
      <w:r w:rsidRPr="00825E6A">
        <w:rPr>
          <w:rFonts w:ascii="Verdana" w:hAnsi="Verdana"/>
          <w:bCs/>
          <w:i/>
          <w:iCs/>
          <w:sz w:val="18"/>
          <w:szCs w:val="18"/>
        </w:rPr>
        <w:t>hrs</w:t>
      </w:r>
      <w:proofErr w:type="spellEnd"/>
      <w:r w:rsidRPr="00825E6A">
        <w:rPr>
          <w:rFonts w:ascii="Verdana" w:hAnsi="Verdana"/>
          <w:bCs/>
          <w:i/>
          <w:iCs/>
          <w:sz w:val="18"/>
          <w:szCs w:val="18"/>
        </w:rPr>
        <w:t xml:space="preserve"> de anticipación). </w:t>
      </w:r>
    </w:p>
    <w:p w14:paraId="53844FD1" w14:textId="3A818C4D" w:rsidR="007C4C17" w:rsidRPr="00825E6A" w:rsidRDefault="00C77776" w:rsidP="00C77776">
      <w:pPr>
        <w:rPr>
          <w:rFonts w:ascii="Verdana" w:hAnsi="Verdana"/>
          <w:bCs/>
          <w:i/>
          <w:iCs/>
          <w:sz w:val="18"/>
          <w:szCs w:val="18"/>
        </w:rPr>
      </w:pPr>
      <w:r w:rsidRPr="00825E6A">
        <w:rPr>
          <w:rFonts w:ascii="Verdana" w:hAnsi="Verdana"/>
          <w:bCs/>
          <w:i/>
          <w:iCs/>
          <w:sz w:val="18"/>
          <w:szCs w:val="18"/>
        </w:rPr>
        <w:t xml:space="preserve">• Medio día de excursión puede ser cambiado por un masaje relajante de 50 minutos en el Spa </w:t>
      </w:r>
      <w:proofErr w:type="spellStart"/>
      <w:r w:rsidRPr="00825E6A">
        <w:rPr>
          <w:rFonts w:ascii="Verdana" w:hAnsi="Verdana"/>
          <w:bCs/>
          <w:i/>
          <w:iCs/>
          <w:sz w:val="18"/>
          <w:szCs w:val="18"/>
        </w:rPr>
        <w:t>Manavai</w:t>
      </w:r>
      <w:proofErr w:type="spellEnd"/>
      <w:r w:rsidRPr="00825E6A">
        <w:rPr>
          <w:rFonts w:ascii="Verdana" w:hAnsi="Verdana"/>
          <w:bCs/>
          <w:i/>
          <w:iCs/>
          <w:sz w:val="18"/>
          <w:szCs w:val="18"/>
        </w:rPr>
        <w:t>.</w:t>
      </w:r>
    </w:p>
    <w:p w14:paraId="55045355" w14:textId="06C043E0" w:rsidR="00BE5CFD" w:rsidRDefault="00BE5CFD" w:rsidP="00E03E11">
      <w:pPr>
        <w:jc w:val="center"/>
        <w:rPr>
          <w:rFonts w:ascii="Bradley Hand ITC" w:hAnsi="Bradley Hand ITC"/>
          <w:b/>
          <w:color w:val="FF0000"/>
          <w:sz w:val="20"/>
          <w:szCs w:val="20"/>
        </w:rPr>
      </w:pPr>
    </w:p>
    <w:p w14:paraId="4EBADF63" w14:textId="77777777" w:rsidR="00272FBB" w:rsidRDefault="00272FBB" w:rsidP="00272FBB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174479EE" w14:textId="5CC6B1AD" w:rsidR="002503CB" w:rsidRDefault="002503CB" w:rsidP="003D0F85">
      <w:pPr>
        <w:rPr>
          <w:rFonts w:ascii="Bradley Hand ITC" w:hAnsi="Bradley Hand ITC"/>
          <w:b/>
          <w:color w:val="FF0000"/>
          <w:sz w:val="20"/>
          <w:szCs w:val="20"/>
        </w:rPr>
      </w:pPr>
      <w:r w:rsidRPr="002503CB">
        <w:rPr>
          <w:noProof/>
        </w:rPr>
        <w:drawing>
          <wp:inline distT="0" distB="0" distL="0" distR="0" wp14:anchorId="5EAFDA96" wp14:editId="77420FF4">
            <wp:extent cx="6028968" cy="1149350"/>
            <wp:effectExtent l="0" t="0" r="0" b="0"/>
            <wp:docPr id="18187666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025" cy="115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28B4" w14:textId="19A00E1C" w:rsidR="00AA2689" w:rsidRPr="00AA2689" w:rsidRDefault="00AA2689" w:rsidP="00AA2689">
      <w:pPr>
        <w:rPr>
          <w:rFonts w:ascii="Verdana" w:hAnsi="Verdana"/>
          <w:b/>
          <w:color w:val="FF0000"/>
          <w:sz w:val="20"/>
          <w:szCs w:val="20"/>
        </w:rPr>
      </w:pPr>
    </w:p>
    <w:p w14:paraId="68CF3FB8" w14:textId="475BCA13" w:rsidR="00BE5CFD" w:rsidRDefault="00BE5CFD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238132FA" w14:textId="552F3E02" w:rsidR="003D0F85" w:rsidRDefault="003D0F85" w:rsidP="008C29A5">
      <w:pPr>
        <w:rPr>
          <w:rFonts w:ascii="Bradley Hand ITC" w:hAnsi="Bradley Hand ITC"/>
          <w:b/>
          <w:color w:val="FF0000"/>
          <w:sz w:val="20"/>
          <w:szCs w:val="20"/>
        </w:rPr>
      </w:pPr>
      <w:r w:rsidRPr="003D0F85">
        <w:rPr>
          <w:noProof/>
        </w:rPr>
        <w:drawing>
          <wp:inline distT="0" distB="0" distL="0" distR="0" wp14:anchorId="7C2C935D" wp14:editId="59A98E24">
            <wp:extent cx="6007100" cy="1026522"/>
            <wp:effectExtent l="0" t="0" r="0" b="2540"/>
            <wp:docPr id="1477292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667" cy="102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33974" w14:textId="77777777" w:rsidR="00674366" w:rsidRDefault="00674366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2CE9053F" w14:textId="027B09D2" w:rsidR="00674366" w:rsidRDefault="00674366" w:rsidP="00674366">
      <w:pPr>
        <w:rPr>
          <w:rFonts w:ascii="Verdana" w:hAnsi="Verdana"/>
          <w:b/>
          <w:color w:val="FF0000"/>
          <w:sz w:val="20"/>
          <w:szCs w:val="20"/>
        </w:rPr>
      </w:pPr>
      <w:proofErr w:type="spellStart"/>
      <w:r w:rsidRPr="00AA2689">
        <w:rPr>
          <w:rFonts w:ascii="Verdana" w:hAnsi="Verdana"/>
          <w:b/>
          <w:color w:val="FF0000"/>
          <w:sz w:val="20"/>
          <w:szCs w:val="20"/>
        </w:rPr>
        <w:t>Kainga</w:t>
      </w:r>
      <w:proofErr w:type="spellEnd"/>
      <w:r w:rsidRPr="00AA2689">
        <w:rPr>
          <w:rFonts w:ascii="Verdana" w:hAnsi="Verdana"/>
          <w:b/>
          <w:color w:val="FF0000"/>
          <w:sz w:val="20"/>
          <w:szCs w:val="20"/>
        </w:rPr>
        <w:t xml:space="preserve"> </w:t>
      </w:r>
      <w:proofErr w:type="spellStart"/>
      <w:r w:rsidRPr="00AA2689">
        <w:rPr>
          <w:rFonts w:ascii="Verdana" w:hAnsi="Verdana"/>
          <w:b/>
          <w:color w:val="FF0000"/>
          <w:sz w:val="20"/>
          <w:szCs w:val="20"/>
        </w:rPr>
        <w:t>Family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 xml:space="preserve"> y Suite </w:t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Maunga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Family</w:t>
      </w:r>
      <w:proofErr w:type="spellEnd"/>
      <w:r w:rsidRPr="00AA2689">
        <w:rPr>
          <w:rFonts w:ascii="Verdana" w:hAnsi="Verdana"/>
          <w:b/>
          <w:color w:val="FF0000"/>
          <w:sz w:val="20"/>
          <w:szCs w:val="20"/>
        </w:rPr>
        <w:t xml:space="preserve"> (2da. Habitación ocupada por 2 menores hasta</w:t>
      </w:r>
    </w:p>
    <w:p w14:paraId="4EC04FCA" w14:textId="07B37573" w:rsidR="00674366" w:rsidRPr="00AA2689" w:rsidRDefault="00674366" w:rsidP="00674366">
      <w:pPr>
        <w:rPr>
          <w:rFonts w:ascii="Verdana" w:hAnsi="Verdana"/>
          <w:b/>
          <w:color w:val="FF0000"/>
          <w:sz w:val="20"/>
          <w:szCs w:val="20"/>
        </w:rPr>
      </w:pPr>
      <w:r w:rsidRPr="00AA2689">
        <w:rPr>
          <w:rFonts w:ascii="Verdana" w:hAnsi="Verdana"/>
          <w:b/>
          <w:color w:val="FF0000"/>
          <w:sz w:val="20"/>
          <w:szCs w:val="20"/>
        </w:rPr>
        <w:t>12 años)</w:t>
      </w:r>
      <w:r>
        <w:rPr>
          <w:rFonts w:ascii="Verdana" w:hAnsi="Verdana"/>
          <w:b/>
          <w:color w:val="FF0000"/>
          <w:sz w:val="20"/>
          <w:szCs w:val="20"/>
        </w:rPr>
        <w:t xml:space="preserve">. El valor de </w:t>
      </w:r>
      <w:r w:rsidR="00825E6A">
        <w:rPr>
          <w:rFonts w:ascii="Verdana" w:hAnsi="Verdana"/>
          <w:b/>
          <w:color w:val="FF0000"/>
          <w:sz w:val="20"/>
          <w:szCs w:val="20"/>
        </w:rPr>
        <w:t>esta hab. familiar</w:t>
      </w:r>
      <w:r>
        <w:rPr>
          <w:rFonts w:ascii="Verdana" w:hAnsi="Verdana"/>
          <w:b/>
          <w:color w:val="FF0000"/>
          <w:sz w:val="20"/>
          <w:szCs w:val="20"/>
        </w:rPr>
        <w:t xml:space="preserve"> hab. Es </w:t>
      </w:r>
      <w:r w:rsidR="00825E6A">
        <w:rPr>
          <w:rFonts w:ascii="Verdana" w:hAnsi="Verdana"/>
          <w:b/>
          <w:color w:val="FF0000"/>
          <w:sz w:val="20"/>
          <w:szCs w:val="20"/>
        </w:rPr>
        <w:t xml:space="preserve">el valor a pagar </w:t>
      </w:r>
      <w:r>
        <w:rPr>
          <w:rFonts w:ascii="Verdana" w:hAnsi="Verdana"/>
          <w:b/>
          <w:color w:val="FF0000"/>
          <w:sz w:val="20"/>
          <w:szCs w:val="20"/>
        </w:rPr>
        <w:t>por cada uno de los 2 adultos compartiendo con los 2 niños hasta 12 años.</w:t>
      </w:r>
    </w:p>
    <w:p w14:paraId="0231E239" w14:textId="77777777" w:rsidR="00674366" w:rsidRDefault="00674366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1A4734A9" w14:textId="43443F5D" w:rsidR="008C29A5" w:rsidRDefault="003D2CE1" w:rsidP="008C29A5">
      <w:pPr>
        <w:rPr>
          <w:rFonts w:ascii="Bradley Hand ITC" w:hAnsi="Bradley Hand ITC"/>
          <w:b/>
          <w:color w:val="FF0000"/>
          <w:sz w:val="20"/>
          <w:szCs w:val="20"/>
        </w:rPr>
      </w:pPr>
      <w:r w:rsidRPr="003D2CE1">
        <w:rPr>
          <w:rFonts w:ascii="Bradley Hand ITC" w:hAnsi="Bradley Hand ITC"/>
          <w:b/>
          <w:noProof/>
          <w:color w:val="FF0000"/>
          <w:sz w:val="20"/>
          <w:szCs w:val="20"/>
        </w:rPr>
        <w:lastRenderedPageBreak/>
        <w:drawing>
          <wp:inline distT="0" distB="0" distL="0" distR="0" wp14:anchorId="2C3FB6E4" wp14:editId="4787B908">
            <wp:extent cx="6172200" cy="3441065"/>
            <wp:effectExtent l="0" t="0" r="0" b="6985"/>
            <wp:docPr id="1105896035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96035" name="Imagen 1" descr="Text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348AE" w14:textId="77777777" w:rsidR="001159C8" w:rsidRDefault="001159C8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470271C1" w14:textId="77777777" w:rsidR="001159C8" w:rsidRDefault="001159C8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08FF574F" w14:textId="77777777" w:rsidR="001159C8" w:rsidRDefault="001159C8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1B205CF6" w14:textId="21D6F62A" w:rsidR="001159C8" w:rsidRDefault="00D61283" w:rsidP="008C29A5">
      <w:pPr>
        <w:rPr>
          <w:rFonts w:ascii="Bradley Hand ITC" w:hAnsi="Bradley Hand ITC"/>
          <w:b/>
          <w:color w:val="FF0000"/>
          <w:sz w:val="20"/>
          <w:szCs w:val="20"/>
        </w:rPr>
      </w:pPr>
      <w:r w:rsidRPr="00D61283">
        <w:rPr>
          <w:rFonts w:ascii="Bradley Hand ITC" w:hAnsi="Bradley Hand ITC"/>
          <w:b/>
          <w:noProof/>
          <w:color w:val="FF0000"/>
          <w:sz w:val="20"/>
          <w:szCs w:val="20"/>
        </w:rPr>
        <w:drawing>
          <wp:inline distT="0" distB="0" distL="0" distR="0" wp14:anchorId="4EAE748F" wp14:editId="67A86797">
            <wp:extent cx="6172200" cy="3780790"/>
            <wp:effectExtent l="0" t="0" r="0" b="0"/>
            <wp:docPr id="797577533" name="Imagen 1" descr="Interfaz de usuario gráfic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77533" name="Imagen 1" descr="Interfaz de usuario gráfica, Texto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15168" w14:textId="77777777" w:rsidR="001159C8" w:rsidRDefault="001159C8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5582ECA6" w14:textId="77777777" w:rsidR="001159C8" w:rsidRDefault="001159C8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71813A13" w14:textId="77777777" w:rsidR="001159C8" w:rsidRDefault="001159C8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170EF406" w14:textId="77777777" w:rsidR="001159C8" w:rsidRDefault="001159C8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25240267" w14:textId="77777777" w:rsidR="001159C8" w:rsidRDefault="001159C8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618E8831" w14:textId="77777777" w:rsidR="001159C8" w:rsidRDefault="001159C8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41140092" w14:textId="77777777" w:rsidR="001159C8" w:rsidRDefault="001159C8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7B8F163C" w14:textId="77777777" w:rsidR="001159C8" w:rsidRDefault="001159C8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09C4199E" w14:textId="77777777" w:rsidR="001159C8" w:rsidRPr="001159C8" w:rsidRDefault="001159C8" w:rsidP="001159C8">
      <w:pPr>
        <w:pStyle w:val="ListParagraph"/>
        <w:ind w:left="720" w:firstLine="0"/>
        <w:rPr>
          <w:rFonts w:ascii="Verdana" w:hAnsi="Verdana"/>
          <w:b/>
        </w:rPr>
      </w:pPr>
      <w:r w:rsidRPr="001159C8">
        <w:rPr>
          <w:rFonts w:ascii="Verdana" w:hAnsi="Verdana"/>
          <w:b/>
        </w:rPr>
        <w:t xml:space="preserve">TÉRMINOS Y CONDICIONES </w:t>
      </w:r>
    </w:p>
    <w:p w14:paraId="04A0784F" w14:textId="77777777" w:rsidR="001159C8" w:rsidRDefault="001159C8" w:rsidP="001159C8">
      <w:pPr>
        <w:rPr>
          <w:rFonts w:ascii="Verdana" w:hAnsi="Verdana"/>
          <w:bCs/>
          <w:sz w:val="16"/>
          <w:szCs w:val="16"/>
        </w:rPr>
      </w:pPr>
    </w:p>
    <w:p w14:paraId="43176C35" w14:textId="430A7E6A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Las tarifas mencionadas anteriormente están expresadas en pesos chilenos, POR HABITACIÓN, POR NOCHE y </w:t>
      </w:r>
    </w:p>
    <w:p w14:paraId="749F14BA" w14:textId="77777777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están sujetas a cambios sin previo aviso.  </w:t>
      </w:r>
    </w:p>
    <w:p w14:paraId="15EB1DDB" w14:textId="24F5567F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Tarifas exclusivas para ciudadanos chilenos o residentes con cédula nacional vigente. </w:t>
      </w:r>
    </w:p>
    <w:p w14:paraId="77E51ED1" w14:textId="5CB82553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Las políticas incluidas en este documento sólo son aplicables a reservas individuales.  </w:t>
      </w:r>
    </w:p>
    <w:p w14:paraId="2BDC23F9" w14:textId="36FAA406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  <w:lang w:val="en-US"/>
        </w:rPr>
      </w:pPr>
      <w:r w:rsidRPr="001159C8">
        <w:rPr>
          <w:rFonts w:ascii="Verdana" w:hAnsi="Verdana"/>
          <w:bCs/>
          <w:sz w:val="16"/>
          <w:szCs w:val="16"/>
          <w:lang w:val="en-US"/>
        </w:rPr>
        <w:t xml:space="preserve">Check-In: 15 </w:t>
      </w:r>
      <w:proofErr w:type="spellStart"/>
      <w:r w:rsidRPr="001159C8">
        <w:rPr>
          <w:rFonts w:ascii="Verdana" w:hAnsi="Verdana"/>
          <w:bCs/>
          <w:sz w:val="16"/>
          <w:szCs w:val="16"/>
          <w:lang w:val="en-US"/>
        </w:rPr>
        <w:t>hs</w:t>
      </w:r>
      <w:proofErr w:type="spellEnd"/>
      <w:r w:rsidRPr="001159C8">
        <w:rPr>
          <w:rFonts w:ascii="Verdana" w:hAnsi="Verdana"/>
          <w:bCs/>
          <w:sz w:val="16"/>
          <w:szCs w:val="16"/>
          <w:lang w:val="en-US"/>
        </w:rPr>
        <w:t xml:space="preserve"> </w:t>
      </w:r>
    </w:p>
    <w:p w14:paraId="375CDE99" w14:textId="76375498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  <w:lang w:val="en-US"/>
        </w:rPr>
      </w:pPr>
      <w:r w:rsidRPr="001159C8">
        <w:rPr>
          <w:rFonts w:ascii="Verdana" w:hAnsi="Verdana"/>
          <w:bCs/>
          <w:sz w:val="16"/>
          <w:szCs w:val="16"/>
          <w:lang w:val="en-US"/>
        </w:rPr>
        <w:t xml:space="preserve">Check-Out: 11 </w:t>
      </w:r>
      <w:proofErr w:type="spellStart"/>
      <w:r w:rsidRPr="001159C8">
        <w:rPr>
          <w:rFonts w:ascii="Verdana" w:hAnsi="Verdana"/>
          <w:bCs/>
          <w:sz w:val="16"/>
          <w:szCs w:val="16"/>
          <w:lang w:val="en-US"/>
        </w:rPr>
        <w:t>hs</w:t>
      </w:r>
      <w:proofErr w:type="spellEnd"/>
      <w:r w:rsidRPr="001159C8">
        <w:rPr>
          <w:rFonts w:ascii="Verdana" w:hAnsi="Verdana"/>
          <w:bCs/>
          <w:sz w:val="16"/>
          <w:szCs w:val="16"/>
          <w:lang w:val="en-US"/>
        </w:rPr>
        <w:t xml:space="preserve"> </w:t>
      </w:r>
    </w:p>
    <w:p w14:paraId="00D476F1" w14:textId="78812414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Grupos: Las reservas de 08 habitaciones o más son consideradas como grupo y deben solicitarse especialmente </w:t>
      </w:r>
    </w:p>
    <w:p w14:paraId="71E3A97B" w14:textId="77777777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al Departamento de Ventas del Hotel. Por favor, enviar los detalles del grupo a la dirección de correo </w:t>
      </w:r>
    </w:p>
    <w:p w14:paraId="45E9BAC9" w14:textId="77777777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electrónico: sales@nayararesorts.com. Las políticas de grupos, incluidos los términos de cancelación y </w:t>
      </w:r>
    </w:p>
    <w:p w14:paraId="32AF9400" w14:textId="77777777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depósito, se informarán junto a la cotización. </w:t>
      </w:r>
    </w:p>
    <w:p w14:paraId="2EDF7645" w14:textId="29775747" w:rsid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Los nombres completos de los huéspedes son obligatorios al momento de la reserva </w:t>
      </w:r>
    </w:p>
    <w:p w14:paraId="585D2925" w14:textId="77777777" w:rsidR="001159C8" w:rsidRPr="001159C8" w:rsidRDefault="001159C8" w:rsidP="001159C8">
      <w:pPr>
        <w:pStyle w:val="ListParagraph"/>
        <w:ind w:left="720" w:firstLine="0"/>
        <w:rPr>
          <w:rFonts w:ascii="Verdana" w:hAnsi="Verdana"/>
          <w:bCs/>
          <w:sz w:val="16"/>
          <w:szCs w:val="16"/>
        </w:rPr>
      </w:pPr>
    </w:p>
    <w:p w14:paraId="4DC90AA2" w14:textId="77777777" w:rsidR="001159C8" w:rsidRPr="001159C8" w:rsidRDefault="001159C8" w:rsidP="001159C8">
      <w:pPr>
        <w:pStyle w:val="ListParagraph"/>
        <w:ind w:left="720" w:firstLine="0"/>
        <w:rPr>
          <w:rFonts w:ascii="Verdana" w:hAnsi="Verdana"/>
          <w:b/>
        </w:rPr>
      </w:pPr>
      <w:r w:rsidRPr="001159C8">
        <w:rPr>
          <w:rFonts w:ascii="Verdana" w:hAnsi="Verdana"/>
          <w:b/>
        </w:rPr>
        <w:t xml:space="preserve">POLÍTICA PARA NIÑOS </w:t>
      </w:r>
    </w:p>
    <w:p w14:paraId="721CF542" w14:textId="5643B039" w:rsidR="001159C8" w:rsidRPr="001159C8" w:rsidRDefault="001159C8" w:rsidP="0039311C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>Niños de hasta 4 años: sin cargo adicional. Se permite un máximo de un niño de hasta 4 años, compartiendo la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1159C8">
        <w:rPr>
          <w:rFonts w:ascii="Verdana" w:hAnsi="Verdana"/>
          <w:bCs/>
          <w:sz w:val="16"/>
          <w:szCs w:val="16"/>
        </w:rPr>
        <w:t xml:space="preserve">habitación </w:t>
      </w:r>
      <w:proofErr w:type="spellStart"/>
      <w:r w:rsidRPr="001159C8">
        <w:rPr>
          <w:rFonts w:ascii="Verdana" w:hAnsi="Verdana"/>
          <w:bCs/>
          <w:sz w:val="16"/>
          <w:szCs w:val="16"/>
        </w:rPr>
        <w:t>Kainga</w:t>
      </w:r>
      <w:proofErr w:type="spellEnd"/>
      <w:r w:rsidRPr="001159C8">
        <w:rPr>
          <w:rFonts w:ascii="Verdana" w:hAnsi="Verdana"/>
          <w:bCs/>
          <w:sz w:val="16"/>
          <w:szCs w:val="16"/>
        </w:rPr>
        <w:t xml:space="preserve"> con sus padres o dos niños de hasta 4 años compartiendo la Suite </w:t>
      </w:r>
      <w:proofErr w:type="spellStart"/>
      <w:r w:rsidRPr="001159C8">
        <w:rPr>
          <w:rFonts w:ascii="Verdana" w:hAnsi="Verdana"/>
          <w:bCs/>
          <w:sz w:val="16"/>
          <w:szCs w:val="16"/>
        </w:rPr>
        <w:t>Maunga</w:t>
      </w:r>
      <w:proofErr w:type="spellEnd"/>
      <w:r w:rsidRPr="001159C8">
        <w:rPr>
          <w:rFonts w:ascii="Verdana" w:hAnsi="Verdana"/>
          <w:bCs/>
          <w:sz w:val="16"/>
          <w:szCs w:val="16"/>
        </w:rPr>
        <w:t xml:space="preserve"> con sus padres. </w:t>
      </w:r>
    </w:p>
    <w:p w14:paraId="725F1BFD" w14:textId="46E75CE4" w:rsidR="001159C8" w:rsidRPr="001159C8" w:rsidRDefault="001159C8" w:rsidP="00CE3F2C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Niños de 5 a 12 años: estarán sujetos a las tarifas especificadas en el tarifario anterior. Solo se permite un niño dentro de este grupo de edad compartiendo la habitación </w:t>
      </w:r>
      <w:proofErr w:type="spellStart"/>
      <w:r w:rsidRPr="001159C8">
        <w:rPr>
          <w:rFonts w:ascii="Verdana" w:hAnsi="Verdana"/>
          <w:bCs/>
          <w:sz w:val="16"/>
          <w:szCs w:val="16"/>
        </w:rPr>
        <w:t>Kainga</w:t>
      </w:r>
      <w:proofErr w:type="spellEnd"/>
      <w:r w:rsidRPr="001159C8">
        <w:rPr>
          <w:rFonts w:ascii="Verdana" w:hAnsi="Verdana"/>
          <w:bCs/>
          <w:sz w:val="16"/>
          <w:szCs w:val="16"/>
        </w:rPr>
        <w:t xml:space="preserve"> con sus padres o dos niños compartiendo la suite </w:t>
      </w:r>
      <w:proofErr w:type="spellStart"/>
      <w:r w:rsidRPr="001159C8">
        <w:rPr>
          <w:rFonts w:ascii="Verdana" w:hAnsi="Verdana"/>
          <w:bCs/>
          <w:sz w:val="16"/>
          <w:szCs w:val="16"/>
        </w:rPr>
        <w:t>Maunga</w:t>
      </w:r>
      <w:proofErr w:type="spellEnd"/>
      <w:r w:rsidRPr="001159C8">
        <w:rPr>
          <w:rFonts w:ascii="Verdana" w:hAnsi="Verdana"/>
          <w:bCs/>
          <w:sz w:val="16"/>
          <w:szCs w:val="16"/>
        </w:rPr>
        <w:t xml:space="preserve"> con sus padres. </w:t>
      </w:r>
    </w:p>
    <w:p w14:paraId="45C19DFD" w14:textId="712808B5" w:rsidR="001159C8" w:rsidRPr="005D325D" w:rsidRDefault="001159C8" w:rsidP="005D325D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5D325D">
        <w:rPr>
          <w:rFonts w:ascii="Verdana" w:hAnsi="Verdana"/>
          <w:bCs/>
          <w:sz w:val="16"/>
          <w:szCs w:val="16"/>
        </w:rPr>
        <w:t xml:space="preserve">Las tarifas mencionadas como "Tarifas Familiares" sólo se aplican cuando la habitación esté ocupada por dos </w:t>
      </w:r>
    </w:p>
    <w:p w14:paraId="2FD6CE19" w14:textId="77777777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niños de hasta 12 años.  </w:t>
      </w:r>
    </w:p>
    <w:p w14:paraId="5EAD7118" w14:textId="442A9941" w:rsidR="001159C8" w:rsidRPr="005D325D" w:rsidRDefault="001159C8" w:rsidP="005D325D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5D325D">
        <w:rPr>
          <w:rFonts w:ascii="Verdana" w:hAnsi="Verdana"/>
          <w:bCs/>
          <w:sz w:val="16"/>
          <w:szCs w:val="16"/>
        </w:rPr>
        <w:t xml:space="preserve">Se consideran como adultos los huéspedes de 13 o más años. </w:t>
      </w:r>
    </w:p>
    <w:p w14:paraId="3ED881A8" w14:textId="77777777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 xml:space="preserve">OCUPACIÓN MÁXIMA POR HABITACIÓN KAINGA: 2 adultos + 1 menor de hasta 12 años. </w:t>
      </w:r>
    </w:p>
    <w:p w14:paraId="4B902EE5" w14:textId="12F2DF01" w:rsidR="001159C8" w:rsidRPr="001159C8" w:rsidRDefault="001159C8" w:rsidP="001159C8">
      <w:pPr>
        <w:pStyle w:val="ListParagraph"/>
        <w:numPr>
          <w:ilvl w:val="0"/>
          <w:numId w:val="3"/>
        </w:numPr>
        <w:rPr>
          <w:rFonts w:ascii="Verdana" w:hAnsi="Verdana"/>
          <w:bCs/>
          <w:sz w:val="16"/>
          <w:szCs w:val="16"/>
        </w:rPr>
      </w:pPr>
      <w:r w:rsidRPr="001159C8">
        <w:rPr>
          <w:rFonts w:ascii="Verdana" w:hAnsi="Verdana"/>
          <w:bCs/>
          <w:sz w:val="16"/>
          <w:szCs w:val="16"/>
        </w:rPr>
        <w:t>OCUPACIÓN MÁXIMA POR SUITE MAUNGA: 2 adultos + 2 menores de hasta 12 años.</w:t>
      </w:r>
    </w:p>
    <w:p w14:paraId="77D97BB7" w14:textId="7F83D75A" w:rsidR="008C29A5" w:rsidRDefault="008C29A5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1B11D296" w14:textId="77777777" w:rsidR="00AE67E0" w:rsidRDefault="00AE67E0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7BD1BDA6" w14:textId="77777777" w:rsidR="00AE67E0" w:rsidRPr="00447343" w:rsidRDefault="00AE67E0" w:rsidP="00AE67E0">
      <w:pPr>
        <w:rPr>
          <w:rFonts w:ascii="Verdana" w:hAnsi="Verdana"/>
          <w:b/>
          <w:sz w:val="20"/>
          <w:szCs w:val="20"/>
        </w:rPr>
      </w:pPr>
      <w:r w:rsidRPr="00447343">
        <w:rPr>
          <w:rFonts w:ascii="Verdana" w:hAnsi="Verdana"/>
          <w:b/>
          <w:sz w:val="20"/>
          <w:szCs w:val="20"/>
        </w:rPr>
        <w:t xml:space="preserve">POLÍTICAS DE PAGO PARA RESERVAS INDIVIDUALES </w:t>
      </w:r>
    </w:p>
    <w:p w14:paraId="38658E9A" w14:textId="77777777" w:rsidR="00AE67E0" w:rsidRPr="00447343" w:rsidRDefault="00AE67E0" w:rsidP="00AE67E0">
      <w:pPr>
        <w:rPr>
          <w:rFonts w:ascii="Verdana" w:hAnsi="Verdana"/>
          <w:bCs/>
          <w:sz w:val="16"/>
          <w:szCs w:val="16"/>
        </w:rPr>
      </w:pPr>
      <w:r w:rsidRPr="00447343">
        <w:rPr>
          <w:rFonts w:ascii="Verdana" w:hAnsi="Verdana"/>
          <w:bCs/>
          <w:sz w:val="16"/>
          <w:szCs w:val="16"/>
        </w:rPr>
        <w:t xml:space="preserve">• Pago del 100% del total de la estadía: 30 días antes del </w:t>
      </w:r>
      <w:proofErr w:type="spellStart"/>
      <w:r w:rsidRPr="00447343">
        <w:rPr>
          <w:rFonts w:ascii="Verdana" w:hAnsi="Verdana"/>
          <w:bCs/>
          <w:sz w:val="16"/>
          <w:szCs w:val="16"/>
        </w:rPr>
        <w:t>check</w:t>
      </w:r>
      <w:proofErr w:type="spellEnd"/>
      <w:r w:rsidRPr="00447343">
        <w:rPr>
          <w:rFonts w:ascii="Verdana" w:hAnsi="Verdana"/>
          <w:bCs/>
          <w:sz w:val="16"/>
          <w:szCs w:val="16"/>
        </w:rPr>
        <w:t xml:space="preserve">-in. </w:t>
      </w:r>
    </w:p>
    <w:p w14:paraId="2B1C892E" w14:textId="77777777" w:rsidR="00AE67E0" w:rsidRPr="00447343" w:rsidRDefault="00AE67E0" w:rsidP="00AE67E0">
      <w:pPr>
        <w:rPr>
          <w:rFonts w:ascii="Verdana" w:hAnsi="Verdana"/>
          <w:bCs/>
          <w:sz w:val="16"/>
          <w:szCs w:val="16"/>
        </w:rPr>
      </w:pPr>
      <w:r w:rsidRPr="00447343">
        <w:rPr>
          <w:rFonts w:ascii="Verdana" w:hAnsi="Verdana"/>
          <w:bCs/>
          <w:sz w:val="16"/>
          <w:szCs w:val="16"/>
        </w:rPr>
        <w:t xml:space="preserve">En el caso de no acreditarse el pago 30 días antes del </w:t>
      </w:r>
      <w:proofErr w:type="spellStart"/>
      <w:r w:rsidRPr="00447343">
        <w:rPr>
          <w:rFonts w:ascii="Verdana" w:hAnsi="Verdana"/>
          <w:bCs/>
          <w:sz w:val="16"/>
          <w:szCs w:val="16"/>
        </w:rPr>
        <w:t>check</w:t>
      </w:r>
      <w:proofErr w:type="spellEnd"/>
      <w:r w:rsidRPr="00447343">
        <w:rPr>
          <w:rFonts w:ascii="Verdana" w:hAnsi="Verdana"/>
          <w:bCs/>
          <w:sz w:val="16"/>
          <w:szCs w:val="16"/>
        </w:rPr>
        <w:t xml:space="preserve">-in, la reserva será cancelada automáticamente.  </w:t>
      </w:r>
    </w:p>
    <w:p w14:paraId="00C77E62" w14:textId="77777777" w:rsidR="00AE67E0" w:rsidRPr="00447343" w:rsidRDefault="00AE67E0" w:rsidP="00AE67E0">
      <w:pPr>
        <w:rPr>
          <w:rFonts w:ascii="Verdana" w:hAnsi="Verdana"/>
          <w:bCs/>
          <w:sz w:val="16"/>
          <w:szCs w:val="16"/>
        </w:rPr>
      </w:pPr>
      <w:r w:rsidRPr="00447343">
        <w:rPr>
          <w:rFonts w:ascii="Verdana" w:hAnsi="Verdana"/>
          <w:bCs/>
          <w:sz w:val="16"/>
          <w:szCs w:val="16"/>
        </w:rPr>
        <w:t xml:space="preserve">POLÍTICAS DE CANCELACIÓN PARA RESERVAS INDIVIDUALES </w:t>
      </w:r>
    </w:p>
    <w:p w14:paraId="004832D2" w14:textId="77777777" w:rsidR="00AE67E0" w:rsidRPr="00447343" w:rsidRDefault="00AE67E0" w:rsidP="00AE67E0">
      <w:pPr>
        <w:rPr>
          <w:rFonts w:ascii="Verdana" w:hAnsi="Verdana"/>
          <w:bCs/>
          <w:sz w:val="16"/>
          <w:szCs w:val="16"/>
        </w:rPr>
      </w:pPr>
      <w:r w:rsidRPr="00447343">
        <w:rPr>
          <w:rFonts w:ascii="Verdana" w:hAnsi="Verdana"/>
          <w:bCs/>
          <w:sz w:val="16"/>
          <w:szCs w:val="16"/>
        </w:rPr>
        <w:t xml:space="preserve">Todas las cancelaciones deben solicitarse por escrito y estarán sujetas a las siguientes penalizaciones: </w:t>
      </w:r>
    </w:p>
    <w:p w14:paraId="6CD26520" w14:textId="77777777" w:rsidR="00AE67E0" w:rsidRPr="00447343" w:rsidRDefault="00AE67E0" w:rsidP="00AE67E0">
      <w:pPr>
        <w:rPr>
          <w:rFonts w:ascii="Verdana" w:hAnsi="Verdana"/>
          <w:bCs/>
          <w:sz w:val="16"/>
          <w:szCs w:val="16"/>
        </w:rPr>
      </w:pPr>
      <w:r w:rsidRPr="00447343">
        <w:rPr>
          <w:rFonts w:ascii="Verdana" w:hAnsi="Verdana"/>
          <w:bCs/>
          <w:sz w:val="16"/>
          <w:szCs w:val="16"/>
        </w:rPr>
        <w:t xml:space="preserve">• Cancelaciones hasta 31 días antes de la llegada: sin cargo. </w:t>
      </w:r>
    </w:p>
    <w:p w14:paraId="5E7E62DC" w14:textId="77777777" w:rsidR="00AE67E0" w:rsidRPr="00447343" w:rsidRDefault="00AE67E0" w:rsidP="00AE67E0">
      <w:pPr>
        <w:rPr>
          <w:rFonts w:ascii="Verdana" w:hAnsi="Verdana"/>
          <w:bCs/>
          <w:sz w:val="16"/>
          <w:szCs w:val="16"/>
        </w:rPr>
      </w:pPr>
      <w:r w:rsidRPr="00447343">
        <w:rPr>
          <w:rFonts w:ascii="Verdana" w:hAnsi="Verdana"/>
          <w:bCs/>
          <w:sz w:val="16"/>
          <w:szCs w:val="16"/>
        </w:rPr>
        <w:t xml:space="preserve">• Cancelaciones entre 30 a 0 días antes del </w:t>
      </w:r>
      <w:proofErr w:type="spellStart"/>
      <w:r w:rsidRPr="00447343">
        <w:rPr>
          <w:rFonts w:ascii="Verdana" w:hAnsi="Verdana"/>
          <w:bCs/>
          <w:sz w:val="16"/>
          <w:szCs w:val="16"/>
        </w:rPr>
        <w:t>check</w:t>
      </w:r>
      <w:proofErr w:type="spellEnd"/>
      <w:r w:rsidRPr="00447343">
        <w:rPr>
          <w:rFonts w:ascii="Verdana" w:hAnsi="Verdana"/>
          <w:bCs/>
          <w:sz w:val="16"/>
          <w:szCs w:val="16"/>
        </w:rPr>
        <w:t xml:space="preserve">-in, no show y salidas anticipadas estarán sujetas a una penalización </w:t>
      </w:r>
    </w:p>
    <w:p w14:paraId="31A38B62" w14:textId="77777777" w:rsidR="00AE67E0" w:rsidRPr="00447343" w:rsidRDefault="00AE67E0" w:rsidP="00AE67E0">
      <w:pPr>
        <w:rPr>
          <w:rFonts w:ascii="Verdana" w:hAnsi="Verdana"/>
          <w:bCs/>
          <w:sz w:val="16"/>
          <w:szCs w:val="16"/>
        </w:rPr>
      </w:pPr>
      <w:r w:rsidRPr="00447343">
        <w:rPr>
          <w:rFonts w:ascii="Verdana" w:hAnsi="Verdana"/>
          <w:bCs/>
          <w:sz w:val="16"/>
          <w:szCs w:val="16"/>
        </w:rPr>
        <w:t xml:space="preserve">del 100% del monto total. </w:t>
      </w:r>
    </w:p>
    <w:p w14:paraId="346A2739" w14:textId="77777777" w:rsidR="008C29A5" w:rsidRDefault="008C29A5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3191B62C" w14:textId="294F12FA" w:rsidR="008C29A5" w:rsidRDefault="008C29A5" w:rsidP="008C29A5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2B6534EE" w14:textId="18F8AC1D" w:rsidR="00BE5CFD" w:rsidRDefault="00BE5CFD" w:rsidP="00E03E11">
      <w:pPr>
        <w:jc w:val="center"/>
        <w:rPr>
          <w:rFonts w:ascii="Bradley Hand ITC" w:hAnsi="Bradley Hand ITC"/>
          <w:b/>
          <w:color w:val="FF0000"/>
          <w:sz w:val="20"/>
          <w:szCs w:val="20"/>
        </w:rPr>
      </w:pPr>
    </w:p>
    <w:p w14:paraId="37A1E744" w14:textId="77777777" w:rsidR="00C552D4" w:rsidRDefault="00C552D4" w:rsidP="00E03E11">
      <w:pPr>
        <w:jc w:val="center"/>
        <w:rPr>
          <w:rFonts w:ascii="Bradley Hand ITC" w:hAnsi="Bradley Hand ITC"/>
          <w:b/>
          <w:color w:val="FF0000"/>
          <w:sz w:val="20"/>
          <w:szCs w:val="20"/>
        </w:rPr>
      </w:pPr>
    </w:p>
    <w:p w14:paraId="422C4780" w14:textId="16EF8FCE" w:rsidR="00C552D4" w:rsidRDefault="00C552D4" w:rsidP="00E03E11">
      <w:pPr>
        <w:jc w:val="center"/>
        <w:rPr>
          <w:rFonts w:ascii="Bradley Hand ITC" w:hAnsi="Bradley Hand ITC"/>
          <w:b/>
          <w:color w:val="FF0000"/>
          <w:sz w:val="20"/>
          <w:szCs w:val="20"/>
        </w:rPr>
      </w:pPr>
    </w:p>
    <w:p w14:paraId="45B90C01" w14:textId="77777777" w:rsidR="00C552D4" w:rsidRDefault="00C552D4" w:rsidP="00E03E11">
      <w:pPr>
        <w:jc w:val="center"/>
        <w:rPr>
          <w:rFonts w:ascii="Bradley Hand ITC" w:hAnsi="Bradley Hand ITC"/>
          <w:b/>
          <w:color w:val="FF0000"/>
          <w:sz w:val="20"/>
          <w:szCs w:val="20"/>
        </w:rPr>
      </w:pPr>
    </w:p>
    <w:p w14:paraId="7AB3096E" w14:textId="77777777" w:rsidR="005B08EC" w:rsidRDefault="005B08EC" w:rsidP="00E03E11">
      <w:pPr>
        <w:jc w:val="center"/>
      </w:pPr>
    </w:p>
    <w:p w14:paraId="64A8ECFE" w14:textId="052892DD" w:rsidR="002D7606" w:rsidRDefault="002D7606" w:rsidP="00E03E11">
      <w:pPr>
        <w:jc w:val="center"/>
        <w:rPr>
          <w:rFonts w:ascii="Bradley Hand ITC" w:hAnsi="Bradley Hand ITC"/>
          <w:b/>
          <w:color w:val="FF0000"/>
          <w:sz w:val="20"/>
          <w:szCs w:val="20"/>
        </w:rPr>
      </w:pPr>
    </w:p>
    <w:p w14:paraId="68DC8557" w14:textId="77777777" w:rsidR="00273E65" w:rsidRDefault="00273E65" w:rsidP="00E03E11">
      <w:pPr>
        <w:jc w:val="center"/>
        <w:rPr>
          <w:rFonts w:ascii="Bradley Hand ITC" w:hAnsi="Bradley Hand ITC"/>
          <w:b/>
          <w:color w:val="FF0000"/>
          <w:sz w:val="20"/>
          <w:szCs w:val="20"/>
        </w:rPr>
      </w:pPr>
    </w:p>
    <w:p w14:paraId="520AF4AD" w14:textId="77777777" w:rsidR="000C4599" w:rsidRDefault="000C4599" w:rsidP="00E03E11">
      <w:pPr>
        <w:jc w:val="center"/>
      </w:pPr>
    </w:p>
    <w:p w14:paraId="252F934E" w14:textId="62EEF73C" w:rsidR="006108D0" w:rsidRDefault="006108D0" w:rsidP="00E10C38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172E32A9" w14:textId="06576CA0" w:rsidR="006108D0" w:rsidRDefault="006108D0" w:rsidP="00E03E11">
      <w:pPr>
        <w:jc w:val="center"/>
        <w:rPr>
          <w:rFonts w:ascii="Bradley Hand ITC" w:hAnsi="Bradley Hand ITC"/>
          <w:b/>
          <w:color w:val="FF0000"/>
          <w:sz w:val="20"/>
          <w:szCs w:val="20"/>
        </w:rPr>
      </w:pPr>
    </w:p>
    <w:p w14:paraId="4B2DE0BF" w14:textId="77777777" w:rsidR="00454345" w:rsidRDefault="00454345" w:rsidP="00E03E11">
      <w:pPr>
        <w:jc w:val="center"/>
        <w:rPr>
          <w:rFonts w:ascii="Bradley Hand ITC" w:hAnsi="Bradley Hand ITC"/>
          <w:b/>
          <w:color w:val="FF0000"/>
          <w:sz w:val="20"/>
          <w:szCs w:val="20"/>
        </w:rPr>
      </w:pPr>
    </w:p>
    <w:p w14:paraId="40AE641C" w14:textId="048FB315" w:rsidR="00F7691B" w:rsidRDefault="00F7691B" w:rsidP="00F7691B">
      <w:pPr>
        <w:rPr>
          <w:rFonts w:ascii="Bradley Hand ITC" w:hAnsi="Bradley Hand ITC"/>
          <w:b/>
          <w:color w:val="FF0000"/>
          <w:sz w:val="20"/>
          <w:szCs w:val="20"/>
        </w:rPr>
      </w:pPr>
    </w:p>
    <w:p w14:paraId="28923FF3" w14:textId="5A4F5BBE" w:rsidR="00454345" w:rsidRDefault="00454345" w:rsidP="00E03E11">
      <w:pPr>
        <w:jc w:val="center"/>
        <w:rPr>
          <w:rFonts w:ascii="Bradley Hand ITC" w:hAnsi="Bradley Hand ITC"/>
          <w:b/>
          <w:color w:val="FF0000"/>
          <w:sz w:val="20"/>
          <w:szCs w:val="20"/>
        </w:rPr>
      </w:pPr>
    </w:p>
    <w:sectPr w:rsidR="00454345">
      <w:headerReference w:type="default" r:id="rId11"/>
      <w:pgSz w:w="12240" w:h="15840"/>
      <w:pgMar w:top="1700" w:right="1020" w:bottom="280" w:left="1500" w:header="8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E480" w14:textId="77777777" w:rsidR="006B03EE" w:rsidRDefault="006B03EE">
      <w:r>
        <w:separator/>
      </w:r>
    </w:p>
  </w:endnote>
  <w:endnote w:type="continuationSeparator" w:id="0">
    <w:p w14:paraId="5EFEE353" w14:textId="77777777" w:rsidR="006B03EE" w:rsidRDefault="006B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7A5A1" w14:textId="77777777" w:rsidR="006B03EE" w:rsidRDefault="006B03EE">
      <w:r>
        <w:separator/>
      </w:r>
    </w:p>
  </w:footnote>
  <w:footnote w:type="continuationSeparator" w:id="0">
    <w:p w14:paraId="4627A226" w14:textId="77777777" w:rsidR="006B03EE" w:rsidRDefault="006B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0D5F" w14:textId="2D6724BF" w:rsidR="00E03E11" w:rsidRDefault="005B113B" w:rsidP="005B113B">
    <w:pPr>
      <w:pStyle w:val="Header"/>
      <w:jc w:val="center"/>
    </w:pPr>
    <w:r>
      <w:rPr>
        <w:noProof/>
        <w:lang w:eastAsia="es-CL"/>
      </w:rPr>
      <w:drawing>
        <wp:inline distT="0" distB="0" distL="0" distR="0" wp14:anchorId="7E325412" wp14:editId="499327B5">
          <wp:extent cx="2171700" cy="1400175"/>
          <wp:effectExtent l="0" t="0" r="0" b="0"/>
          <wp:docPr id="20181210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0F21D" w14:textId="48EB522B" w:rsidR="00E543D2" w:rsidRDefault="00E543D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C67DF"/>
    <w:multiLevelType w:val="hybridMultilevel"/>
    <w:tmpl w:val="4A9A88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04FA8"/>
    <w:multiLevelType w:val="hybridMultilevel"/>
    <w:tmpl w:val="D46AA850"/>
    <w:lvl w:ilvl="0" w:tplc="8984F6A0">
      <w:numFmt w:val="bullet"/>
      <w:lvlText w:val=""/>
      <w:lvlJc w:val="left"/>
      <w:pPr>
        <w:ind w:left="914" w:hanging="36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38C133E">
      <w:numFmt w:val="bullet"/>
      <w:lvlText w:val=""/>
      <w:lvlJc w:val="left"/>
      <w:pPr>
        <w:ind w:left="199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9485CB0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2B362EAA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4" w:tplc="A9ACC810">
      <w:numFmt w:val="bullet"/>
      <w:lvlText w:val="•"/>
      <w:lvlJc w:val="left"/>
      <w:pPr>
        <w:ind w:left="4573" w:hanging="360"/>
      </w:pPr>
      <w:rPr>
        <w:rFonts w:hint="default"/>
        <w:lang w:val="es-ES" w:eastAsia="en-US" w:bidi="ar-SA"/>
      </w:rPr>
    </w:lvl>
    <w:lvl w:ilvl="5" w:tplc="9D88E10A">
      <w:numFmt w:val="bullet"/>
      <w:lvlText w:val="•"/>
      <w:lvlJc w:val="left"/>
      <w:pPr>
        <w:ind w:left="5431" w:hanging="360"/>
      </w:pPr>
      <w:rPr>
        <w:rFonts w:hint="default"/>
        <w:lang w:val="es-ES" w:eastAsia="en-US" w:bidi="ar-SA"/>
      </w:rPr>
    </w:lvl>
    <w:lvl w:ilvl="6" w:tplc="E740103A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7" w:tplc="C214F24A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8" w:tplc="B3184E44">
      <w:numFmt w:val="bullet"/>
      <w:lvlText w:val="•"/>
      <w:lvlJc w:val="left"/>
      <w:pPr>
        <w:ind w:left="80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9B47AEA"/>
    <w:multiLevelType w:val="hybridMultilevel"/>
    <w:tmpl w:val="F61C20C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503FE6">
      <w:numFmt w:val="bullet"/>
      <w:lvlText w:val="•"/>
      <w:lvlJc w:val="left"/>
      <w:pPr>
        <w:ind w:left="1440" w:hanging="360"/>
      </w:pPr>
      <w:rPr>
        <w:rFonts w:ascii="Verdana" w:eastAsia="Calibri Light" w:hAnsi="Verdana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71041">
    <w:abstractNumId w:val="1"/>
  </w:num>
  <w:num w:numId="2" w16cid:durableId="1082291379">
    <w:abstractNumId w:val="0"/>
  </w:num>
  <w:num w:numId="3" w16cid:durableId="174328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D2"/>
    <w:rsid w:val="00042119"/>
    <w:rsid w:val="000C4599"/>
    <w:rsid w:val="000E4076"/>
    <w:rsid w:val="000F3E62"/>
    <w:rsid w:val="001159C8"/>
    <w:rsid w:val="001460B4"/>
    <w:rsid w:val="002503CB"/>
    <w:rsid w:val="00252F84"/>
    <w:rsid w:val="00272FBB"/>
    <w:rsid w:val="00273E65"/>
    <w:rsid w:val="002D7606"/>
    <w:rsid w:val="002F4174"/>
    <w:rsid w:val="0035778E"/>
    <w:rsid w:val="003D0F85"/>
    <w:rsid w:val="003D2CE1"/>
    <w:rsid w:val="00402FCA"/>
    <w:rsid w:val="00447343"/>
    <w:rsid w:val="00454345"/>
    <w:rsid w:val="00524998"/>
    <w:rsid w:val="00562F9F"/>
    <w:rsid w:val="005B08EC"/>
    <w:rsid w:val="005B113B"/>
    <w:rsid w:val="005D325D"/>
    <w:rsid w:val="006108D0"/>
    <w:rsid w:val="00674366"/>
    <w:rsid w:val="006765F9"/>
    <w:rsid w:val="006B03EE"/>
    <w:rsid w:val="00776EC1"/>
    <w:rsid w:val="00783FE6"/>
    <w:rsid w:val="00791078"/>
    <w:rsid w:val="007A2747"/>
    <w:rsid w:val="007C4C17"/>
    <w:rsid w:val="00825E6A"/>
    <w:rsid w:val="008C29A5"/>
    <w:rsid w:val="008C70AC"/>
    <w:rsid w:val="0097163D"/>
    <w:rsid w:val="009C3935"/>
    <w:rsid w:val="00A909CF"/>
    <w:rsid w:val="00AA2689"/>
    <w:rsid w:val="00AE67E0"/>
    <w:rsid w:val="00BB0050"/>
    <w:rsid w:val="00BE5CFD"/>
    <w:rsid w:val="00BF02D6"/>
    <w:rsid w:val="00C244DE"/>
    <w:rsid w:val="00C4218B"/>
    <w:rsid w:val="00C552D4"/>
    <w:rsid w:val="00C60AEC"/>
    <w:rsid w:val="00C77776"/>
    <w:rsid w:val="00CB1B9C"/>
    <w:rsid w:val="00CC128D"/>
    <w:rsid w:val="00CC1903"/>
    <w:rsid w:val="00CE03CD"/>
    <w:rsid w:val="00CE06A1"/>
    <w:rsid w:val="00D44680"/>
    <w:rsid w:val="00D46016"/>
    <w:rsid w:val="00D61283"/>
    <w:rsid w:val="00D6736A"/>
    <w:rsid w:val="00E03E11"/>
    <w:rsid w:val="00E10223"/>
    <w:rsid w:val="00E10C38"/>
    <w:rsid w:val="00E543D2"/>
    <w:rsid w:val="00EF141B"/>
    <w:rsid w:val="00F7691B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684C"/>
  <w15:docId w15:val="{E0DAA2B6-50E5-48BB-AC2F-788DECA6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638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26" w:hanging="363"/>
    </w:pPr>
  </w:style>
  <w:style w:type="paragraph" w:customStyle="1" w:styleId="TableParagraph">
    <w:name w:val="Table Paragraph"/>
    <w:basedOn w:val="Normal"/>
    <w:uiPriority w:val="1"/>
    <w:qFormat/>
    <w:pPr>
      <w:spacing w:before="27" w:line="211" w:lineRule="exact"/>
      <w:ind w:right="5"/>
      <w:jc w:val="center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73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36A"/>
    <w:rPr>
      <w:color w:val="954F72"/>
      <w:u w:val="single"/>
    </w:rPr>
  </w:style>
  <w:style w:type="paragraph" w:customStyle="1" w:styleId="msonormal0">
    <w:name w:val="msonormal"/>
    <w:basedOn w:val="Normal"/>
    <w:rsid w:val="00D673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5">
    <w:name w:val="xl65"/>
    <w:basedOn w:val="Normal"/>
    <w:rsid w:val="00D6736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6">
    <w:name w:val="xl66"/>
    <w:basedOn w:val="Normal"/>
    <w:rsid w:val="00D673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67">
    <w:name w:val="xl67"/>
    <w:basedOn w:val="Normal"/>
    <w:rsid w:val="00D6736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68">
    <w:name w:val="xl68"/>
    <w:basedOn w:val="Normal"/>
    <w:rsid w:val="00D673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69">
    <w:name w:val="xl69"/>
    <w:basedOn w:val="Normal"/>
    <w:rsid w:val="00D6736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0">
    <w:name w:val="xl70"/>
    <w:basedOn w:val="Normal"/>
    <w:rsid w:val="00D673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1">
    <w:name w:val="xl71"/>
    <w:basedOn w:val="Normal"/>
    <w:rsid w:val="00D6736A"/>
    <w:pPr>
      <w:widowControl/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2">
    <w:name w:val="xl72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3">
    <w:name w:val="xl73"/>
    <w:basedOn w:val="Normal"/>
    <w:rsid w:val="00D6736A"/>
    <w:pPr>
      <w:widowControl/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4">
    <w:name w:val="xl74"/>
    <w:basedOn w:val="Normal"/>
    <w:rsid w:val="00D6736A"/>
    <w:pPr>
      <w:widowControl/>
      <w:shd w:val="clear" w:color="000000" w:fill="F9F9F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75">
    <w:name w:val="xl75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6">
    <w:name w:val="xl76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6A6A6"/>
      <w:sz w:val="24"/>
      <w:szCs w:val="24"/>
      <w:lang w:val="es-CL" w:eastAsia="es-CL"/>
    </w:rPr>
  </w:style>
  <w:style w:type="paragraph" w:customStyle="1" w:styleId="xl77">
    <w:name w:val="xl77"/>
    <w:basedOn w:val="Normal"/>
    <w:rsid w:val="00D6736A"/>
    <w:pPr>
      <w:widowControl/>
      <w:pBdr>
        <w:bottom w:val="single" w:sz="4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8">
    <w:name w:val="xl78"/>
    <w:basedOn w:val="Normal"/>
    <w:rsid w:val="00D6736A"/>
    <w:pPr>
      <w:widowControl/>
      <w:shd w:val="clear" w:color="000000" w:fill="F9F9F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9">
    <w:name w:val="xl79"/>
    <w:basedOn w:val="Normal"/>
    <w:rsid w:val="00D6736A"/>
    <w:pPr>
      <w:widowControl/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0">
    <w:name w:val="xl80"/>
    <w:basedOn w:val="Normal"/>
    <w:rsid w:val="00D6736A"/>
    <w:pPr>
      <w:widowControl/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s-CL" w:eastAsia="es-CL"/>
    </w:rPr>
  </w:style>
  <w:style w:type="paragraph" w:customStyle="1" w:styleId="xl81">
    <w:name w:val="xl81"/>
    <w:basedOn w:val="Normal"/>
    <w:rsid w:val="00D6736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2">
    <w:name w:val="xl82"/>
    <w:basedOn w:val="Normal"/>
    <w:rsid w:val="00D6736A"/>
    <w:pPr>
      <w:widowControl/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83">
    <w:name w:val="xl83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4">
    <w:name w:val="xl84"/>
    <w:basedOn w:val="Normal"/>
    <w:rsid w:val="00D6736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85">
    <w:name w:val="xl85"/>
    <w:basedOn w:val="Normal"/>
    <w:rsid w:val="00D6736A"/>
    <w:pPr>
      <w:widowControl/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86">
    <w:name w:val="xl86"/>
    <w:basedOn w:val="Normal"/>
    <w:rsid w:val="00D6736A"/>
    <w:pPr>
      <w:widowControl/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7">
    <w:name w:val="xl87"/>
    <w:basedOn w:val="Normal"/>
    <w:rsid w:val="00D6736A"/>
    <w:pPr>
      <w:widowControl/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8">
    <w:name w:val="xl88"/>
    <w:basedOn w:val="Normal"/>
    <w:rsid w:val="00D6736A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9">
    <w:name w:val="xl89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90">
    <w:name w:val="xl90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91">
    <w:name w:val="xl91"/>
    <w:basedOn w:val="Normal"/>
    <w:rsid w:val="00D6736A"/>
    <w:pPr>
      <w:widowControl/>
      <w:pBdr>
        <w:left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6A6A6"/>
      <w:sz w:val="24"/>
      <w:szCs w:val="24"/>
      <w:lang w:val="es-CL" w:eastAsia="es-CL"/>
    </w:rPr>
  </w:style>
  <w:style w:type="paragraph" w:customStyle="1" w:styleId="xl92">
    <w:name w:val="xl92"/>
    <w:basedOn w:val="Normal"/>
    <w:rsid w:val="00D6736A"/>
    <w:pPr>
      <w:widowControl/>
      <w:pBdr>
        <w:right w:val="single" w:sz="8" w:space="0" w:color="D9D9D9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93">
    <w:name w:val="xl93"/>
    <w:basedOn w:val="Normal"/>
    <w:rsid w:val="00D6736A"/>
    <w:pPr>
      <w:widowControl/>
      <w:pBdr>
        <w:left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94">
    <w:name w:val="xl94"/>
    <w:basedOn w:val="Normal"/>
    <w:rsid w:val="00D6736A"/>
    <w:pPr>
      <w:widowControl/>
      <w:pBdr>
        <w:right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95">
    <w:name w:val="xl95"/>
    <w:basedOn w:val="Normal"/>
    <w:rsid w:val="00D6736A"/>
    <w:pPr>
      <w:widowControl/>
      <w:pBdr>
        <w:left w:val="single" w:sz="8" w:space="0" w:color="D9D9D9"/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96">
    <w:name w:val="xl96"/>
    <w:basedOn w:val="Normal"/>
    <w:rsid w:val="00D6736A"/>
    <w:pPr>
      <w:widowControl/>
      <w:pBdr>
        <w:bottom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97">
    <w:name w:val="xl97"/>
    <w:basedOn w:val="Normal"/>
    <w:rsid w:val="00D6736A"/>
    <w:pPr>
      <w:widowControl/>
      <w:pBdr>
        <w:bottom w:val="single" w:sz="8" w:space="0" w:color="D9D9D9"/>
        <w:right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98">
    <w:name w:val="xl98"/>
    <w:basedOn w:val="Normal"/>
    <w:rsid w:val="00D6736A"/>
    <w:pPr>
      <w:widowControl/>
      <w:pBdr>
        <w:left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6A6A6"/>
      <w:sz w:val="24"/>
      <w:szCs w:val="24"/>
      <w:lang w:val="es-CL" w:eastAsia="es-CL"/>
    </w:rPr>
  </w:style>
  <w:style w:type="paragraph" w:customStyle="1" w:styleId="xl99">
    <w:name w:val="xl99"/>
    <w:basedOn w:val="Normal"/>
    <w:rsid w:val="00D6736A"/>
    <w:pPr>
      <w:widowControl/>
      <w:pBdr>
        <w:left w:val="single" w:sz="8" w:space="0" w:color="D9D9D9"/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6A6A6"/>
      <w:sz w:val="24"/>
      <w:szCs w:val="24"/>
      <w:lang w:val="es-CL" w:eastAsia="es-CL"/>
    </w:rPr>
  </w:style>
  <w:style w:type="paragraph" w:customStyle="1" w:styleId="xl100">
    <w:name w:val="xl100"/>
    <w:basedOn w:val="Normal"/>
    <w:rsid w:val="00D6736A"/>
    <w:pPr>
      <w:widowControl/>
      <w:pBdr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1">
    <w:name w:val="xl101"/>
    <w:basedOn w:val="Normal"/>
    <w:rsid w:val="00D6736A"/>
    <w:pPr>
      <w:widowControl/>
      <w:pBdr>
        <w:bottom w:val="single" w:sz="8" w:space="0" w:color="D9D9D9"/>
        <w:right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2">
    <w:name w:val="xl102"/>
    <w:basedOn w:val="Normal"/>
    <w:rsid w:val="00D6736A"/>
    <w:pPr>
      <w:widowControl/>
      <w:pBdr>
        <w:left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03">
    <w:name w:val="xl103"/>
    <w:basedOn w:val="Normal"/>
    <w:rsid w:val="00D6736A"/>
    <w:pPr>
      <w:widowControl/>
      <w:pBdr>
        <w:right w:val="single" w:sz="8" w:space="0" w:color="D9D9D9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4">
    <w:name w:val="xl104"/>
    <w:basedOn w:val="Normal"/>
    <w:rsid w:val="00D6736A"/>
    <w:pPr>
      <w:widowControl/>
      <w:pBdr>
        <w:right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5">
    <w:name w:val="xl105"/>
    <w:basedOn w:val="Normal"/>
    <w:rsid w:val="00D6736A"/>
    <w:pPr>
      <w:widowControl/>
      <w:pBdr>
        <w:bottom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6">
    <w:name w:val="xl106"/>
    <w:basedOn w:val="Normal"/>
    <w:rsid w:val="00D6736A"/>
    <w:pPr>
      <w:widowControl/>
      <w:pBdr>
        <w:bottom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107">
    <w:name w:val="xl107"/>
    <w:basedOn w:val="Normal"/>
    <w:rsid w:val="00D6736A"/>
    <w:pPr>
      <w:widowControl/>
      <w:pBdr>
        <w:right w:val="single" w:sz="8" w:space="0" w:color="D9D9D9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8">
    <w:name w:val="xl108"/>
    <w:basedOn w:val="Normal"/>
    <w:rsid w:val="00D6736A"/>
    <w:pPr>
      <w:widowControl/>
      <w:pBdr>
        <w:right w:val="single" w:sz="8" w:space="0" w:color="D9D9D9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9">
    <w:name w:val="xl109"/>
    <w:basedOn w:val="Normal"/>
    <w:rsid w:val="00D6736A"/>
    <w:pPr>
      <w:widowControl/>
      <w:pBdr>
        <w:bottom w:val="single" w:sz="8" w:space="0" w:color="D9D9D9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10">
    <w:name w:val="xl110"/>
    <w:basedOn w:val="Normal"/>
    <w:rsid w:val="00D6736A"/>
    <w:pPr>
      <w:widowControl/>
      <w:pBdr>
        <w:right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111">
    <w:name w:val="xl111"/>
    <w:basedOn w:val="Normal"/>
    <w:rsid w:val="00D6736A"/>
    <w:pPr>
      <w:widowControl/>
      <w:pBdr>
        <w:bottom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12">
    <w:name w:val="xl112"/>
    <w:basedOn w:val="Normal"/>
    <w:rsid w:val="00D6736A"/>
    <w:pPr>
      <w:widowControl/>
      <w:pBdr>
        <w:bottom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113">
    <w:name w:val="xl113"/>
    <w:basedOn w:val="Normal"/>
    <w:rsid w:val="00D6736A"/>
    <w:pPr>
      <w:widowControl/>
      <w:pBdr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114">
    <w:name w:val="xl114"/>
    <w:basedOn w:val="Normal"/>
    <w:rsid w:val="00D6736A"/>
    <w:pPr>
      <w:widowControl/>
      <w:pBdr>
        <w:bottom w:val="single" w:sz="8" w:space="0" w:color="D9D9D9"/>
        <w:right w:val="single" w:sz="8" w:space="0" w:color="D9D9D9"/>
      </w:pBdr>
      <w:shd w:val="clear" w:color="000000" w:fill="F9F9F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15">
    <w:name w:val="xl115"/>
    <w:basedOn w:val="Normal"/>
    <w:rsid w:val="00D6736A"/>
    <w:pPr>
      <w:widowControl/>
      <w:pBdr>
        <w:right w:val="single" w:sz="8" w:space="0" w:color="D9D9D9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116">
    <w:name w:val="xl116"/>
    <w:basedOn w:val="Normal"/>
    <w:rsid w:val="00D6736A"/>
    <w:pPr>
      <w:widowControl/>
      <w:pBdr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17">
    <w:name w:val="xl117"/>
    <w:basedOn w:val="Normal"/>
    <w:rsid w:val="00D6736A"/>
    <w:pPr>
      <w:widowControl/>
      <w:pBdr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s-CL" w:eastAsia="es-CL"/>
    </w:rPr>
  </w:style>
  <w:style w:type="paragraph" w:customStyle="1" w:styleId="xl118">
    <w:name w:val="xl118"/>
    <w:basedOn w:val="Normal"/>
    <w:rsid w:val="00D6736A"/>
    <w:pPr>
      <w:widowControl/>
      <w:pBdr>
        <w:right w:val="single" w:sz="8" w:space="0" w:color="D9D9D9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19">
    <w:name w:val="xl119"/>
    <w:basedOn w:val="Normal"/>
    <w:rsid w:val="00D6736A"/>
    <w:pPr>
      <w:widowControl/>
      <w:pBdr>
        <w:top w:val="single" w:sz="8" w:space="0" w:color="D9D9D9"/>
        <w:left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0">
    <w:name w:val="xl120"/>
    <w:basedOn w:val="Normal"/>
    <w:rsid w:val="00D6736A"/>
    <w:pPr>
      <w:widowControl/>
      <w:pBdr>
        <w:top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1">
    <w:name w:val="xl121"/>
    <w:basedOn w:val="Normal"/>
    <w:rsid w:val="00D6736A"/>
    <w:pPr>
      <w:widowControl/>
      <w:pBdr>
        <w:top w:val="single" w:sz="8" w:space="0" w:color="D9D9D9"/>
        <w:right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2">
    <w:name w:val="xl122"/>
    <w:basedOn w:val="Normal"/>
    <w:rsid w:val="00D6736A"/>
    <w:pPr>
      <w:widowControl/>
      <w:pBdr>
        <w:top w:val="single" w:sz="8" w:space="0" w:color="D9D9D9"/>
        <w:left w:val="single" w:sz="8" w:space="0" w:color="D9D9D9"/>
        <w:bottom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3">
    <w:name w:val="xl123"/>
    <w:basedOn w:val="Normal"/>
    <w:rsid w:val="00D6736A"/>
    <w:pPr>
      <w:widowControl/>
      <w:pBdr>
        <w:top w:val="single" w:sz="8" w:space="0" w:color="D9D9D9"/>
        <w:bottom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4">
    <w:name w:val="xl124"/>
    <w:basedOn w:val="Normal"/>
    <w:rsid w:val="00D6736A"/>
    <w:pPr>
      <w:widowControl/>
      <w:pBdr>
        <w:top w:val="single" w:sz="8" w:space="0" w:color="D9D9D9"/>
        <w:bottom w:val="single" w:sz="8" w:space="0" w:color="D9D9D9"/>
        <w:right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5">
    <w:name w:val="xl125"/>
    <w:basedOn w:val="Normal"/>
    <w:rsid w:val="00D6736A"/>
    <w:pPr>
      <w:widowControl/>
      <w:pBdr>
        <w:top w:val="single" w:sz="8" w:space="0" w:color="D9D9D9"/>
        <w:left w:val="single" w:sz="8" w:space="0" w:color="D9D9D9"/>
        <w:bottom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6">
    <w:name w:val="xl126"/>
    <w:basedOn w:val="Normal"/>
    <w:rsid w:val="00D6736A"/>
    <w:pPr>
      <w:widowControl/>
      <w:pBdr>
        <w:top w:val="single" w:sz="8" w:space="0" w:color="D9D9D9"/>
        <w:bottom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7">
    <w:name w:val="xl127"/>
    <w:basedOn w:val="Normal"/>
    <w:rsid w:val="00D6736A"/>
    <w:pPr>
      <w:widowControl/>
      <w:pBdr>
        <w:top w:val="single" w:sz="8" w:space="0" w:color="D9D9D9"/>
        <w:bottom w:val="single" w:sz="8" w:space="0" w:color="D9D9D9"/>
        <w:right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8">
    <w:name w:val="xl128"/>
    <w:basedOn w:val="Normal"/>
    <w:rsid w:val="00D6736A"/>
    <w:pPr>
      <w:widowControl/>
      <w:pBdr>
        <w:top w:val="single" w:sz="8" w:space="0" w:color="D9D9D9"/>
        <w:left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9">
    <w:name w:val="xl129"/>
    <w:basedOn w:val="Normal"/>
    <w:rsid w:val="00D6736A"/>
    <w:pPr>
      <w:widowControl/>
      <w:pBdr>
        <w:top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30">
    <w:name w:val="xl130"/>
    <w:basedOn w:val="Normal"/>
    <w:rsid w:val="00D6736A"/>
    <w:pPr>
      <w:widowControl/>
      <w:pBdr>
        <w:top w:val="single" w:sz="8" w:space="0" w:color="D9D9D9"/>
        <w:right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31">
    <w:name w:val="xl131"/>
    <w:basedOn w:val="Normal"/>
    <w:rsid w:val="00D6736A"/>
    <w:pPr>
      <w:widowControl/>
      <w:pBdr>
        <w:top w:val="single" w:sz="8" w:space="0" w:color="D9D9D9"/>
        <w:left w:val="single" w:sz="8" w:space="0" w:color="D9D9D9"/>
        <w:bottom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32">
    <w:name w:val="xl132"/>
    <w:basedOn w:val="Normal"/>
    <w:rsid w:val="00D6736A"/>
    <w:pPr>
      <w:widowControl/>
      <w:pBdr>
        <w:top w:val="single" w:sz="8" w:space="0" w:color="D9D9D9"/>
        <w:bottom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33">
    <w:name w:val="xl133"/>
    <w:basedOn w:val="Normal"/>
    <w:rsid w:val="00D6736A"/>
    <w:pPr>
      <w:widowControl/>
      <w:pBdr>
        <w:top w:val="single" w:sz="8" w:space="0" w:color="D9D9D9"/>
        <w:bottom w:val="single" w:sz="8" w:space="0" w:color="D9D9D9"/>
        <w:right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styleId="Header">
    <w:name w:val="header"/>
    <w:basedOn w:val="Normal"/>
    <w:link w:val="HeaderChar"/>
    <w:uiPriority w:val="99"/>
    <w:unhideWhenUsed/>
    <w:rsid w:val="00E03E1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E11"/>
    <w:rPr>
      <w:rFonts w:ascii="Calibri Light" w:eastAsia="Calibri Light" w:hAnsi="Calibri Light" w:cs="Calibri Ligh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03E1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E11"/>
    <w:rPr>
      <w:rFonts w:ascii="Calibri Light" w:eastAsia="Calibri Light" w:hAnsi="Calibri Light" w:cs="Calibri Light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0C4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</dc:creator>
  <cp:lastModifiedBy>Ahmed Hossam Shawki Elamir</cp:lastModifiedBy>
  <cp:revision>2</cp:revision>
  <cp:lastPrinted>2024-02-19T21:00:00Z</cp:lastPrinted>
  <dcterms:created xsi:type="dcterms:W3CDTF">2025-04-04T17:04:00Z</dcterms:created>
  <dcterms:modified xsi:type="dcterms:W3CDTF">2025-04-04T17:04:00Z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