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3725" w:left="3672"/>
        <w:spacing w:before="8" w:after="504" w:line="240" w:lineRule="auto"/>
        <w:jc w:val="center"/>
      </w:pPr>
      <w:r>
        <w:drawing>
          <wp:inline>
            <wp:extent cx="1779905" cy="868680"/>
            <wp:docPr id="1" name="pic"/>
            <a:graphic>
              <a:graphicData uri="http://schemas.openxmlformats.org/drawingml/2006/picture">
                <pic:pic>
                  <pic:nvPicPr>
                    <pic:cNvPr id="2" name="test1"/>
                    <pic:cNvPicPr preferRelativeResize="false"/>
                  </pic:nvPicPr>
                  <pic:blipFill>
                    <a:blip r:embed="drId2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192" w:lineRule="auto"/>
        <w:jc w:val="right"/>
        <w:rPr>
          <w:b w:val="true"/>
          <w:color w:val="#00AFEF"/>
          <w:sz w:val="36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b w:val="true"/>
          <w:color w:val="#00AFEF"/>
          <w:sz w:val="36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CRUCERO DE SAN ANTONIO a BUENOS AIRES</w:t>
      </w:r>
    </w:p>
    <w:p>
      <w:pPr>
        <w:ind w:right="0" w:left="0" w:firstLine="0"/>
        <w:spacing w:before="72" w:after="0" w:line="189" w:lineRule="auto"/>
        <w:jc w:val="center"/>
        <w:rPr>
          <w:b w:val="true"/>
          <w:color w:val="#00AFEF"/>
          <w:sz w:val="36"/>
          <w:lang w:val="en-US"/>
          <w:spacing w:val="0"/>
          <w:w w:val="100"/>
          <w:strike w:val="false"/>
          <w:vertAlign w:val="baseline"/>
          <w:rFonts w:ascii="Verdana" w:hAnsi="Verdana"/>
        </w:rPr>
      </w:pPr>
      <w:r>
        <w:rPr>
          <w:b w:val="true"/>
          <w:color w:val="#00AFEF"/>
          <w:sz w:val="36"/>
          <w:lang w:val="en-US"/>
          <w:spacing w:val="0"/>
          <w:w w:val="100"/>
          <w:strike w:val="false"/>
          <w:vertAlign w:val="baseline"/>
          <w:rFonts w:ascii="Verdana" w:hAnsi="Verdana"/>
        </w:rPr>
        <w:t xml:space="preserve">2027</w:t>
      </w:r>
    </w:p>
    <w:p>
      <w:pPr>
        <w:ind w:right="130" w:left="0"/>
        <w:spacing w:before="0" w:after="252" w:line="240" w:lineRule="auto"/>
        <w:jc w:val="center"/>
      </w:pPr>
      <w:r>
        <w:drawing>
          <wp:inline>
            <wp:extent cx="6394450" cy="2166620"/>
            <wp:docPr id="3" name="pic"/>
            <a:graphic>
              <a:graphicData uri="http://schemas.openxmlformats.org/drawingml/2006/picture">
                <pic:pic>
                  <pic:nvPicPr>
                    <pic:cNvPr id="4" name="test1"/>
                    <pic:cNvPicPr preferRelativeResize="false"/>
                  </pic:nvPicPr>
                  <pic:blipFill>
                    <a:blip r:embed="d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445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0" w:firstLine="0"/>
        <w:spacing w:before="0" w:after="0" w:line="240" w:lineRule="auto"/>
        <w:jc w:val="left"/>
        <w:tabs>
          <w:tab w:val="right" w:leader="none" w:pos="7104"/>
        </w:tabs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22 DEC MAR	</w:t>
      </w: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SANTIAGO / PUERTO DE SAN ANTONIO</w:t>
      </w:r>
    </w:p>
    <w:p>
      <w:pPr>
        <w:ind w:right="792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9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9"/>
          <w:w w:val="105"/>
          <w:strike w:val="false"/>
          <w:vertAlign w:val="baseline"/>
          <w:rFonts w:ascii="Verdana" w:hAnsi="Verdana"/>
        </w:rPr>
        <w:t xml:space="preserve">Salida desde Casa Club de Lectores 10:00hrs, traslado al puerto de San Antonio con nuestro </w:t>
      </w: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coordinador, llegada y embarque en el Majestic Princess.</w:t>
      </w:r>
    </w:p>
    <w:p>
      <w:pPr>
        <w:ind w:right="0" w:left="0" w:firstLine="0"/>
        <w:spacing w:before="180" w:after="0" w:line="240" w:lineRule="auto"/>
        <w:jc w:val="left"/>
        <w:tabs>
          <w:tab w:val="right" w:leader="none" w:pos="7104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23 DEC MIE	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NAVEGACIÓN - ESTRECHO DE MAGALLANES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crucero, podrá disfrutar la vista.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Noche a bordo</w:t>
      </w:r>
    </w:p>
    <w:p>
      <w:pPr>
        <w:ind w:right="0" w:left="0" w:firstLine="0"/>
        <w:spacing w:before="288" w:after="0" w:line="196" w:lineRule="auto"/>
        <w:jc w:val="left"/>
        <w:tabs>
          <w:tab w:val="right" w:leader="none" w:pos="4608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24 DEC JUE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PUERTO MONTT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07:00 hrs. y Posterior salida a las 18:00 hrs. Noche a bordo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7104"/>
        </w:tabs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25 DEC VIE	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NAVEGACIÓN - ESTRECHO DE MAGALLANES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crucero, podrá disfrutar la vista.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Noche a bordo</w:t>
      </w:r>
    </w:p>
    <w:p>
      <w:pPr>
        <w:ind w:right="0" w:left="0" w:firstLine="0"/>
        <w:spacing w:before="252" w:after="0" w:line="240" w:lineRule="auto"/>
        <w:jc w:val="left"/>
        <w:tabs>
          <w:tab w:val="right" w:leader="none" w:pos="7104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26 DEC SAB	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NAVEGACIÓN - ESTRECHO DE MAGALLANES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crucero, podrá disfrutar la vista.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Noche a bordo</w:t>
      </w:r>
    </w:p>
    <w:p>
      <w:pPr>
        <w:ind w:right="0" w:left="0" w:firstLine="0"/>
        <w:spacing w:before="288" w:after="0" w:line="192" w:lineRule="auto"/>
        <w:jc w:val="left"/>
        <w:tabs>
          <w:tab w:val="right" w:leader="none" w:pos="5289"/>
        </w:tabs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27 DEC DOM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PUNTA ARENAS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07:00 hrs. y Posterior salida a las 19:00 hrs. Noche a bordo</w:t>
      </w:r>
    </w:p>
    <w:p>
      <w:pPr>
        <w:ind w:right="0" w:left="0" w:firstLine="0"/>
        <w:spacing w:before="468" w:after="0" w:line="240" w:lineRule="auto"/>
        <w:jc w:val="left"/>
        <w:tabs>
          <w:tab w:val="left" w:leader="none" w:pos="2683"/>
          <w:tab w:val="right" w:leader="none" w:pos="7104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28 DEC LUN	</w:t>
      </w: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CANAL BEAGLE, FIORDOS Y GLACIARES	</w:t>
      </w: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(vista panorámica)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12:00 y posterior salida a las 19:00 hrs. Noche a bordo</w:t>
      </w:r>
    </w:p>
    <w:p>
      <w:pPr>
        <w:ind w:right="0" w:left="0" w:firstLine="0"/>
        <w:spacing w:before="288" w:after="0" w:line="192" w:lineRule="auto"/>
        <w:jc w:val="left"/>
        <w:tabs>
          <w:tab w:val="right" w:leader="none" w:pos="4598"/>
        </w:tabs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8"/>
          <w:w w:val="105"/>
          <w:strike w:val="false"/>
          <w:vertAlign w:val="baseline"/>
          <w:rFonts w:ascii="Verdana" w:hAnsi="Verdana"/>
        </w:rPr>
        <w:t xml:space="preserve">29 DEC MAR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USHUAIA</w:t>
      </w:r>
    </w:p>
    <w:p>
      <w:pPr>
        <w:ind w:right="0" w:left="0" w:firstLine="0"/>
        <w:spacing w:before="36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12:01 AM y salida a las 19:00 hrs.</w:t>
      </w:r>
    </w:p>
    <w:p>
      <w:pPr>
        <w:ind w:right="0" w:left="0" w:firstLine="0"/>
        <w:spacing w:before="180" w:after="0" w:line="240" w:lineRule="auto"/>
        <w:jc w:val="left"/>
        <w:tabs>
          <w:tab w:val="right" w:leader="none" w:pos="7800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30 DEC MIE	</w:t>
      </w: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CABO DE HORNOS (VISTA PANORAMICA)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crucero, podrá disfrutar la vista al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Cabo de Hornos de 6 am a 07am. Noche a bordo.</w:t>
      </w:r>
    </w:p>
    <w:p>
      <w:pPr>
        <w:sectPr>
          <w:pgSz w:w="11918" w:h="16854" w:orient="portrait"/>
          <w:type w:val="nextPage"/>
          <w:textDirection w:val="lrTb"/>
          <w:pgMar w:bottom="1008" w:top="1136" w:right="808" w:left="850" w:header="720" w:footer="720"/>
          <w:titlePg w:val="false"/>
        </w:sectPr>
      </w:pPr>
    </w:p>
    <w:p>
      <w:pPr>
        <w:ind w:right="3845" w:left="3792"/>
        <w:spacing w:before="14" w:after="684" w:line="240" w:lineRule="auto"/>
        <w:jc w:val="center"/>
      </w:pPr>
      <w:r>
        <w:drawing>
          <wp:inline>
            <wp:extent cx="1779905" cy="877570"/>
            <wp:docPr id="5" name="pic"/>
            <a:graphic>
              <a:graphicData uri="http://schemas.openxmlformats.org/drawingml/2006/picture">
                <pic:pic>
                  <pic:nvPicPr>
                    <pic:cNvPr id="6" name="test1"/>
                    <pic:cNvPicPr preferRelativeResize="false"/>
                  </pic:nvPicPr>
                  <pic:blipFill>
                    <a:blip r:embed="drId5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72" w:firstLine="0"/>
        <w:spacing w:before="0" w:after="0" w:line="240" w:lineRule="auto"/>
        <w:jc w:val="left"/>
        <w:tabs>
          <w:tab w:val="right" w:leader="none" w:pos="7157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31 DEC JUE	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FALKLAND ISLANDS (Islas Malvinas)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08:00 hrs. y Posterior salida a las 18:30hrs. Noche a bordo</w:t>
      </w:r>
    </w:p>
    <w:p>
      <w:pPr>
        <w:ind w:right="0" w:left="72" w:firstLine="0"/>
        <w:spacing w:before="684" w:after="0" w:line="240" w:lineRule="auto"/>
        <w:jc w:val="left"/>
        <w:tabs>
          <w:tab w:val="right" w:leader="none" w:pos="4805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01 JAN VIE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144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3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crucero, podrá disfrutar la vista.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Noche a bordo</w:t>
      </w:r>
    </w:p>
    <w:p>
      <w:pPr>
        <w:ind w:right="0" w:left="72" w:firstLine="0"/>
        <w:spacing w:before="288" w:after="0" w:line="192" w:lineRule="auto"/>
        <w:jc w:val="left"/>
        <w:tabs>
          <w:tab w:val="right" w:leader="none" w:pos="4901"/>
        </w:tabs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0"/>
          <w:w w:val="105"/>
          <w:strike w:val="false"/>
          <w:vertAlign w:val="baseline"/>
          <w:rFonts w:ascii="Verdana" w:hAnsi="Verdana"/>
        </w:rPr>
        <w:t xml:space="preserve">02 JAN SAB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PUERTO MADRYN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07:00 hrs. y Posterior salida a las 15:00 hrs. Noche a bordo</w:t>
      </w:r>
    </w:p>
    <w:p>
      <w:pPr>
        <w:ind w:right="0" w:left="72" w:firstLine="0"/>
        <w:spacing w:before="252" w:after="0" w:line="240" w:lineRule="auto"/>
        <w:jc w:val="left"/>
        <w:tabs>
          <w:tab w:val="right" w:leader="none" w:pos="4737"/>
        </w:tabs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03 JAN DOM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NAVEGACIÓN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Día libre para disfrutar de las actividades del crucero, podrá disfrutar la vista.</w:t>
      </w:r>
      <w:r>
        <w:rPr>
          <w:b w:val="true"/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r>
    </w:p>
    <w:p>
      <w:pPr>
        <w:ind w:right="0" w:left="72" w:firstLine="0"/>
        <w:spacing w:before="288" w:after="0" w:line="192" w:lineRule="auto"/>
        <w:jc w:val="left"/>
        <w:tabs>
          <w:tab w:val="right" w:leader="none" w:pos="4483"/>
        </w:tabs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12"/>
          <w:w w:val="105"/>
          <w:strike w:val="false"/>
          <w:vertAlign w:val="baseline"/>
          <w:rFonts w:ascii="Verdana" w:hAnsi="Verdana"/>
        </w:rPr>
        <w:t xml:space="preserve">04 JAN LUN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MONTEVIDEO</w:t>
      </w:r>
    </w:p>
    <w:p>
      <w:pPr>
        <w:ind w:right="0" w:left="7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Pensión completa. Llegada a las 08:00hrs. y Posterior salida a las 18:00 hrs. Noche a bordo</w:t>
      </w:r>
    </w:p>
    <w:p>
      <w:pPr>
        <w:ind w:right="0" w:left="72" w:firstLine="0"/>
        <w:spacing w:before="252" w:after="0" w:line="199" w:lineRule="auto"/>
        <w:jc w:val="left"/>
        <w:tabs>
          <w:tab w:val="right" w:leader="none" w:pos="4713"/>
        </w:tabs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05 JAN MAR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BUENOS AIRES</w:t>
      </w:r>
    </w:p>
    <w:p>
      <w:pPr>
        <w:ind w:right="0" w:left="72" w:firstLine="0"/>
        <w:spacing w:before="36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Pensión completa. Llegada a las 07:00hrs, noche a bordo.</w:t>
      </w:r>
      <w:r>
        <w:rPr>
          <w:b w:val="true"/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r>
    </w:p>
    <w:p>
      <w:pPr>
        <w:ind w:right="0" w:left="72" w:firstLine="0"/>
        <w:spacing w:before="252" w:after="0" w:line="196" w:lineRule="auto"/>
        <w:jc w:val="left"/>
        <w:tabs>
          <w:tab w:val="right" w:leader="none" w:pos="5126"/>
        </w:tabs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06 JAN MIE	</w:t>
      </w:r>
      <w:r>
        <w:rPr>
          <w:b w:val="true"/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BUENOS AIRES</w:t>
      </w:r>
    </w:p>
    <w:p>
      <w:pPr>
        <w:ind w:right="0" w:left="72" w:firstLine="0"/>
        <w:spacing w:before="72" w:after="0" w:line="196" w:lineRule="auto"/>
        <w:jc w:val="left"/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Salida desde 06am.</w:t>
      </w:r>
      <w:r>
        <w:rPr>
          <w:b w:val="true"/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</w:r>
    </w:p>
    <w:p>
      <w:pPr>
        <w:ind w:right="0" w:left="72" w:firstLine="0"/>
        <w:spacing w:before="432" w:after="72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**Puerto de llegada y salida son aproximadas y sujetas a cambios sin previo aviso.</w:t>
      </w:r>
    </w:p>
    <w:tbl>
      <w:tblPr>
        <w:jc w:val="left"/>
        <w:tblInd w:w="14" w:type="dxa"/>
        <w:tblLayout w:type="fixed"/>
        <w:tblCellMar>
          <w:left w:w="0" w:type="dxa"/>
          <w:right w:w="0" w:type="dxa"/>
        </w:tblCellMar>
      </w:tblPr>
      <w:tblGrid>
        <w:gridCol w:w="8218"/>
        <w:gridCol w:w="1862"/>
      </w:tblGrid>
      <w:tr>
        <w:trPr>
          <w:trHeight w:val="283" w:hRule="exact"/>
        </w:trPr>
        <w:tc>
          <w:tcPr>
            <w:gridSpan w:val="1"/>
            <w:tcBorders>
              <w:top w:val="single" w:sz="5" w:color="#000000"/>
              <w:bottom w:val="single" w:sz="5" w:color="#000000"/>
              <w:left w:val="single" w:sz="5" w:color="#000000"/>
              <w:right w:val="single" w:sz="5" w:color="#000000"/>
            </w:tcBorders>
            <w:tcW w:w="8232" w:type="auto"/>
            <w:textDirection w:val="lrTb"/>
            <w:vAlign w:val="center"/>
          </w:tcPr>
          <w:p>
            <w:pPr>
              <w:ind w:right="0" w:left="115" w:firstLine="0"/>
              <w:spacing w:before="0" w:after="0" w:line="240" w:lineRule="auto"/>
              <w:jc w:val="left"/>
              <w:rPr>
                <w:b w:val="true"/>
                <w:color w:val="#00000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000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  <w:t xml:space="preserve">VALOR POR PERSONA EN CABINA DOBLE INTERNA</w:t>
            </w:r>
          </w:p>
        </w:tc>
        <w:tc>
          <w:tcPr>
            <w:gridSpan w:val="1"/>
            <w:tcBorders>
              <w:top w:val="single" w:sz="5" w:color="#000000"/>
              <w:bottom w:val="single" w:sz="5" w:color="#000000"/>
              <w:left w:val="single" w:sz="5" w:color="#000000"/>
              <w:right w:val="single" w:sz="5" w:color="#000000"/>
            </w:tcBorders>
            <w:tcW w:w="10094" w:type="auto"/>
            <w:textDirection w:val="lrTb"/>
            <w:vAlign w:val="center"/>
          </w:tcPr>
          <w:p>
            <w:pPr>
              <w:ind w:right="470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2"/>
                <w:lang w:val="en-US"/>
                <w:spacing w:val="-10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0000"/>
                <w:sz w:val="22"/>
                <w:lang w:val="en-US"/>
                <w:spacing w:val="-10"/>
                <w:w w:val="105"/>
                <w:strike w:val="false"/>
                <w:vertAlign w:val="baseline"/>
                <w:rFonts w:ascii="Verdana" w:hAnsi="Verdana"/>
              </w:rPr>
              <w:t xml:space="preserve">USD 2.990</w:t>
            </w:r>
          </w:p>
        </w:tc>
      </w:tr>
      <w:tr>
        <w:trPr>
          <w:trHeight w:val="279" w:hRule="exact"/>
        </w:trPr>
        <w:tc>
          <w:tcPr>
            <w:gridSpan w:val="1"/>
            <w:tcBorders>
              <w:top w:val="single" w:sz="5" w:color="#000000"/>
              <w:bottom w:val="single" w:sz="5" w:color="#000000"/>
              <w:left w:val="single" w:sz="5" w:color="#000000"/>
              <w:right w:val="single" w:sz="5" w:color="#000000"/>
            </w:tcBorders>
            <w:tcW w:w="8232" w:type="auto"/>
            <w:textDirection w:val="lrTb"/>
            <w:vAlign w:val="center"/>
          </w:tcPr>
          <w:p>
            <w:pPr>
              <w:ind w:right="0" w:left="115" w:firstLine="0"/>
              <w:spacing w:before="0" w:after="0" w:line="240" w:lineRule="auto"/>
              <w:jc w:val="left"/>
              <w:rPr>
                <w:b w:val="true"/>
                <w:color w:val="#00000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000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  <w:t xml:space="preserve">VALOR POR PERSONA EN CABINA DOBLE BALCON OBSTRUIDO</w:t>
            </w:r>
          </w:p>
        </w:tc>
        <w:tc>
          <w:tcPr>
            <w:gridSpan w:val="1"/>
            <w:tcBorders>
              <w:top w:val="single" w:sz="5" w:color="#000000"/>
              <w:bottom w:val="single" w:sz="5" w:color="#000000"/>
              <w:left w:val="single" w:sz="5" w:color="#000000"/>
              <w:right w:val="single" w:sz="5" w:color="#000000"/>
            </w:tcBorders>
            <w:tcW w:w="10094" w:type="auto"/>
            <w:textDirection w:val="lrTb"/>
            <w:vAlign w:val="center"/>
          </w:tcPr>
          <w:p>
            <w:pPr>
              <w:ind w:right="470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2"/>
                <w:lang w:val="en-US"/>
                <w:spacing w:val="-10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0000"/>
                <w:sz w:val="22"/>
                <w:lang w:val="en-US"/>
                <w:spacing w:val="-10"/>
                <w:w w:val="105"/>
                <w:strike w:val="false"/>
                <w:vertAlign w:val="baseline"/>
                <w:rFonts w:ascii="Verdana" w:hAnsi="Verdana"/>
              </w:rPr>
              <w:t xml:space="preserve">USD 3.400</w:t>
            </w:r>
          </w:p>
        </w:tc>
      </w:tr>
      <w:tr>
        <w:trPr>
          <w:trHeight w:val="345" w:hRule="exact"/>
        </w:trPr>
        <w:tc>
          <w:tcPr>
            <w:gridSpan w:val="1"/>
            <w:tcBorders>
              <w:top w:val="single" w:sz="5" w:color="#000000"/>
              <w:bottom w:val="single" w:sz="5" w:color="#000000"/>
              <w:left w:val="single" w:sz="5" w:color="#000000"/>
              <w:right w:val="single" w:sz="5" w:color="#000000"/>
            </w:tcBorders>
            <w:tcW w:w="8232" w:type="auto"/>
            <w:textDirection w:val="lrTb"/>
            <w:vAlign w:val="center"/>
          </w:tcPr>
          <w:p>
            <w:pPr>
              <w:ind w:right="0" w:left="115" w:firstLine="0"/>
              <w:spacing w:before="0" w:after="0" w:line="240" w:lineRule="auto"/>
              <w:jc w:val="left"/>
              <w:rPr>
                <w:b w:val="true"/>
                <w:color w:val="#00000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0000"/>
                <w:sz w:val="22"/>
                <w:lang w:val="en-US"/>
                <w:spacing w:val="-6"/>
                <w:w w:val="105"/>
                <w:strike w:val="false"/>
                <w:vertAlign w:val="baseline"/>
                <w:rFonts w:ascii="Verdana" w:hAnsi="Verdana"/>
              </w:rPr>
              <w:t xml:space="preserve">VALOR POR PERSONA EN CABINA DOBLE BALCÓN DESPEJADO</w:t>
            </w:r>
          </w:p>
        </w:tc>
        <w:tc>
          <w:tcPr>
            <w:gridSpan w:val="1"/>
            <w:tcBorders>
              <w:top w:val="single" w:sz="5" w:color="#000000"/>
              <w:bottom w:val="single" w:sz="5" w:color="#000000"/>
              <w:left w:val="single" w:sz="5" w:color="#000000"/>
              <w:right w:val="single" w:sz="5" w:color="#000000"/>
            </w:tcBorders>
            <w:tcW w:w="10094" w:type="auto"/>
            <w:textDirection w:val="lrTb"/>
            <w:vAlign w:val="center"/>
          </w:tcPr>
          <w:p>
            <w:pPr>
              <w:ind w:right="470" w:left="0" w:firstLine="0"/>
              <w:spacing w:before="0" w:after="0" w:line="240" w:lineRule="auto"/>
              <w:jc w:val="right"/>
              <w:rPr>
                <w:b w:val="true"/>
                <w:color w:val="#000000"/>
                <w:sz w:val="22"/>
                <w:lang w:val="en-US"/>
                <w:spacing w:val="-10"/>
                <w:w w:val="105"/>
                <w:strike w:val="false"/>
                <w:vertAlign w:val="baseline"/>
                <w:rFonts w:ascii="Verdana" w:hAnsi="Verdana"/>
              </w:rPr>
            </w:pPr>
            <w:r>
              <w:rPr>
                <w:b w:val="true"/>
                <w:color w:val="#000000"/>
                <w:sz w:val="22"/>
                <w:lang w:val="en-US"/>
                <w:spacing w:val="-10"/>
                <w:w w:val="105"/>
                <w:strike w:val="false"/>
                <w:vertAlign w:val="baseline"/>
                <w:rFonts w:ascii="Verdana" w:hAnsi="Verdana"/>
              </w:rPr>
              <w:t xml:space="preserve">USD 3.750</w:t>
            </w:r>
          </w:p>
        </w:tc>
      </w:tr>
    </w:tbl>
    <w:p>
      <w:pPr>
        <w:sectPr>
          <w:pgSz w:w="11918" w:h="16854" w:orient="portrait"/>
          <w:type w:val="nextPage"/>
          <w:textDirection w:val="lrTb"/>
          <w:pgMar w:bottom="5348" w:top="1116" w:right="621" w:left="797" w:header="720" w:footer="720"/>
          <w:titlePg w:val="false"/>
        </w:sectPr>
      </w:pPr>
    </w:p>
    <w:p>
      <w:pPr>
        <w:ind w:right="3850" w:left="3787"/>
        <w:spacing w:before="14" w:after="468" w:line="240" w:lineRule="auto"/>
        <w:jc w:val="center"/>
      </w:pPr>
      <w:r>
        <w:drawing>
          <wp:inline>
            <wp:extent cx="1779905" cy="877570"/>
            <wp:docPr id="7" name="pic"/>
            <a:graphic>
              <a:graphicData uri="http://schemas.openxmlformats.org/drawingml/2006/picture">
                <pic:pic>
                  <pic:nvPicPr>
                    <pic:cNvPr id="8" name="test1"/>
                    <pic:cNvPicPr preferRelativeResize="false"/>
                  </pic:nvPicPr>
                  <pic:blipFill>
                    <a:blip r:embed="d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87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0" w:left="72" w:firstLine="0"/>
        <w:spacing w:before="0" w:after="0" w:line="192" w:lineRule="auto"/>
        <w:jc w:val="left"/>
        <w:rPr>
          <w:b w:val="true"/>
          <w:color w:val="#000000"/>
          <w:sz w:val="20"/>
          <w:lang w:val="en-US"/>
          <w:spacing w:val="0"/>
          <w:w w:val="105"/>
          <w:strike w:val="false"/>
          <w:u w:val="singl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0"/>
          <w:w w:val="105"/>
          <w:strike w:val="false"/>
          <w:u w:val="single"/>
          <w:vertAlign w:val="baseline"/>
          <w:rFonts w:ascii="Verdana" w:hAnsi="Verdana"/>
        </w:rPr>
        <w:t xml:space="preserve">INCLUYE: </w:t>
      </w:r>
      <w:r>
        <w:rPr>
          <w:b w:val="true"/>
          <w:color w:val="#000000"/>
          <w:sz w:val="6"/>
          <w:lang w:val="en-US"/>
          <w:spacing w:val="0"/>
          <w:w w:val="100"/>
          <w:strike w:val="false"/>
          <w:vertAlign w:val="baseline"/>
          <w:rFonts w:ascii="Verdana" w:hAnsi="Verdana"/>
        </w:rPr>
      </w:r>
    </w:p>
    <w:p>
      <w:pPr>
        <w:ind w:right="0" w:left="432" w:firstLine="0"/>
        <w:spacing w:before="216" w:after="0" w:line="240" w:lineRule="auto"/>
        <w:jc w:val="left"/>
        <w:tabs>
          <w:tab w:val="clear" w:pos="504"/>
          <w:tab w:val="decimal" w:pos="936"/>
        </w:tabs>
        <w:numPr>
          <w:ilvl w:val="0"/>
          <w:numId w:val="2"/>
        </w:numPr>
        <w:rPr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2"/>
          <w:w w:val="105"/>
          <w:strike w:val="false"/>
          <w:vertAlign w:val="baseline"/>
          <w:rFonts w:ascii="Verdana" w:hAnsi="Verdana"/>
        </w:rPr>
        <w:t xml:space="preserve">14 noches a bordo del Majestic Princess , pensión completa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City tour por la ciudad día 05 de Enero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1"/>
          <w:w w:val="105"/>
          <w:strike w:val="false"/>
          <w:vertAlign w:val="baseline"/>
          <w:rFonts w:ascii="Verdana" w:hAnsi="Verdana"/>
        </w:rPr>
        <w:t xml:space="preserve">Traslados Puerto - Aeropuerto en Buenos Aires.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Pasaje Aéreo Buenos Aires /Santiago vía Latam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Impuestos aéreos y Portuarios</w:t>
      </w:r>
    </w:p>
    <w:p>
      <w:pPr>
        <w:ind w:right="72" w:left="864" w:firstLine="-432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0"/>
          <w:w w:val="105"/>
          <w:strike w:val="false"/>
          <w:vertAlign w:val="baseline"/>
          <w:rFonts w:ascii="Verdana" w:hAnsi="Verdana"/>
        </w:rPr>
        <w:t xml:space="preserve">Tarifa incluye crédito a bordo de USD 125 p/p para cabina interna y USD 175 p/p para </w:t>
      </w:r>
      <w:r>
        <w:rPr>
          <w:color w:val="#000000"/>
          <w:sz w:val="20"/>
          <w:lang w:val="en-US"/>
          <w:spacing w:val="-6"/>
          <w:w w:val="105"/>
          <w:strike w:val="false"/>
          <w:vertAlign w:val="baseline"/>
          <w:rFonts w:ascii="Verdana" w:hAnsi="Verdana"/>
        </w:rPr>
        <w:t xml:space="preserve">cabinas con balcón</w:t>
      </w:r>
    </w:p>
    <w:p>
      <w:pPr>
        <w:ind w:right="0" w:left="72" w:firstLine="0"/>
        <w:spacing w:before="720" w:after="0" w:line="192" w:lineRule="auto"/>
        <w:jc w:val="left"/>
        <w:rPr>
          <w:b w:val="true"/>
          <w:color w:val="#000000"/>
          <w:sz w:val="20"/>
          <w:lang w:val="en-US"/>
          <w:spacing w:val="-2"/>
          <w:w w:val="105"/>
          <w:strike w:val="false"/>
          <w:u w:val="single"/>
          <w:vertAlign w:val="baseline"/>
          <w:rFonts w:ascii="Verdana" w:hAnsi="Verdana"/>
        </w:rPr>
      </w:pPr>
      <w:r>
        <w:rPr>
          <w:b w:val="true"/>
          <w:color w:val="#000000"/>
          <w:sz w:val="20"/>
          <w:lang w:val="en-US"/>
          <w:spacing w:val="-2"/>
          <w:w w:val="105"/>
          <w:strike w:val="false"/>
          <w:u w:val="single"/>
          <w:vertAlign w:val="baseline"/>
          <w:rFonts w:ascii="Verdana" w:hAnsi="Verdana"/>
        </w:rPr>
        <w:t xml:space="preserve">NO INCLUYE: </w:t>
      </w:r>
    </w:p>
    <w:p>
      <w:pPr>
        <w:ind w:right="0" w:left="432" w:firstLine="0"/>
        <w:spacing w:before="0" w:after="0" w:line="240" w:lineRule="auto"/>
        <w:jc w:val="left"/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4"/>
          <w:w w:val="105"/>
          <w:strike w:val="false"/>
          <w:vertAlign w:val="baseline"/>
          <w:rFonts w:ascii="Verdana" w:hAnsi="Verdana"/>
        </w:rPr>
        <w:t xml:space="preserve">- Bebidas alcohólicas y gaseosas</w:t>
      </w:r>
    </w:p>
    <w:p>
      <w:pPr>
        <w:ind w:right="0" w:left="432" w:firstLine="0"/>
        <w:spacing w:before="0" w:after="0" w:line="240" w:lineRule="auto"/>
        <w:jc w:val="left"/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en-US"/>
          <w:spacing w:val="-5"/>
          <w:w w:val="105"/>
          <w:strike w:val="false"/>
          <w:vertAlign w:val="baseline"/>
          <w:rFonts w:ascii="Verdana" w:hAnsi="Verdana"/>
        </w:rPr>
        <w:t xml:space="preserve">- Todo lo no mencionado en el ítem incluye</w:t>
      </w:r>
    </w:p>
    <w:sectPr>
      <w:pgSz w:w="11918" w:h="16854" w:orient="portrait"/>
      <w:type w:val="nextPage"/>
      <w:textDirection w:val="lrTb"/>
      <w:pgMar w:bottom="9908" w:top="1116" w:right="697" w:left="721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  <w:font w:name="Wingdings">
    <w:pitch w:val="default"/>
    <w:family w:val="auto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bullet"/>
      <w:lvlText w:val=""/>
      <w:start w:val="1"/>
      <w:lvlJc w:val="left"/>
      <w:pPr>
        <w:ind w:left="720"/>
        <w:tabs>
          <w:tab w:val="decimal" w:pos="504"/>
        </w:tabs>
      </w:pPr>
      <w:rPr>
        <w:color w:val="#000000"/>
        <w:sz w:val="20"/>
        <w:lang w:val="en-US"/>
        <w:spacing w:val="-2"/>
        <w:w w:val="105"/>
        <w:strike w:val="false"/>
        <w:vertAlign w:val="baseline"/>
        <w:rFonts w:ascii="Wingdings" w:hAnsi="Wingdings"/>
      </w:rPr>
    </w:lvl>
  </w:abstractNum>
  <w:abstractNum w:abstractNumId="2">
    <w:lvl w:ilvl="0">
      <w:numFmt w:val="bullet"/>
      <w:lvlText w:val=""/>
      <w:start w:val="1"/>
      <w:lvlJc w:val="left"/>
      <w:pPr>
        <w:ind w:left="720"/>
        <w:tabs>
          <w:tab w:val="decimal" w:pos="432"/>
        </w:tabs>
      </w:pPr>
      <w:rPr>
        <w:color w:val="#000000"/>
        <w:sz w:val="20"/>
        <w:lang w:val="en-US"/>
        <w:spacing w:val="0"/>
        <w:w w:val="105"/>
        <w:strike w:val="false"/>
        <w:vertAlign w:val="baseline"/>
        <w:rFonts w:ascii="Wingdings" w:hAnsi="Wingdings"/>
      </w:rPr>
    </w:lvl>
  </w:abstract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word/media/image1.png" Id="drId2" /><Relationship Type="http://schemas.openxmlformats.org/officeDocument/2006/relationships/image" Target="/word/media/image2.png" Id="drId4" /><Relationship Type="http://schemas.openxmlformats.org/officeDocument/2006/relationships/image" Target="/word/media/image3.png" Id="drId5" /><Relationship Type="http://schemas.openxmlformats.org/officeDocument/2006/relationships/image" Target="/word/media/image4.png" Id="drId6" /><Relationship Type="http://schemas.openxmlformats.org/officeDocument/2006/relationships/numbering" Target="/word/numbering.xml" Id="drId7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3" /></Relationships>
</file>